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B734" w14:textId="63B06CD4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3E40BA">
        <w:t>4.</w:t>
      </w:r>
      <w:r w:rsidR="00552385">
        <w:t>2</w:t>
      </w:r>
      <w:r w:rsidR="00DF7F91">
        <w:tab/>
      </w:r>
    </w:p>
    <w:p w14:paraId="12B05355" w14:textId="3F32320E" w:rsidR="007F18C5" w:rsidRPr="002B400A" w:rsidRDefault="007F18C5" w:rsidP="007F18C5">
      <w:pPr>
        <w:rPr>
          <w:rFonts w:asciiTheme="minorHAnsi" w:hAnsiTheme="minorHAnsi"/>
          <w:b/>
          <w:color w:val="339966"/>
        </w:rPr>
      </w:pPr>
    </w:p>
    <w:p w14:paraId="1179B15C" w14:textId="174ABC0B" w:rsidR="007F18C5" w:rsidRDefault="00793163" w:rsidP="007F18C5">
      <w:pPr>
        <w:pStyle w:val="Heading1"/>
      </w:pPr>
      <w:r>
        <w:t xml:space="preserve">Topic </w:t>
      </w:r>
      <w:r w:rsidR="007F18C5" w:rsidRPr="002B400A">
        <w:t xml:space="preserve">1:  </w:t>
      </w:r>
      <w:r w:rsidR="00101850">
        <w:t>Determining if the Graph of a Quadratic Function Opens Up or Down</w:t>
      </w:r>
    </w:p>
    <w:p w14:paraId="291CA985" w14:textId="4BA01DA5" w:rsidR="00101850" w:rsidRDefault="00101850" w:rsidP="00101850"/>
    <w:p w14:paraId="4E529246" w14:textId="77777777" w:rsidR="001C7B22" w:rsidRDefault="001C7B22" w:rsidP="001C7B22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Whether a quadratic function is written in the form </w:t>
      </w:r>
      <w:r w:rsidRPr="00632F7D">
        <w:rPr>
          <w:rFonts w:asciiTheme="minorHAnsi" w:hAnsiTheme="minorHAnsi" w:cstheme="minorHAnsi"/>
          <w:color w:val="000000"/>
          <w:position w:val="-10"/>
        </w:rPr>
        <w:object w:dxaOrig="1980" w:dyaOrig="360" w14:anchorId="73ADE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 of x equals a left parenthesis x minus h right parenthesis squared plus k" style="width:99pt;height:18pt" o:ole="">
            <v:imagedata r:id="rId8" o:title=""/>
          </v:shape>
          <o:OLEObject Type="Embed" ProgID="Equation.DSMT4" ShapeID="_x0000_i1025" DrawAspect="Content" ObjectID="_1780138248" r:id="rId9"/>
        </w:object>
      </w:r>
      <w:r>
        <w:rPr>
          <w:rFonts w:asciiTheme="minorHAnsi" w:hAnsiTheme="minorHAnsi" w:cstheme="minorHAnsi"/>
          <w:color w:val="000000"/>
        </w:rPr>
        <w:t xml:space="preserve"> or in the form </w:t>
      </w:r>
      <w:r w:rsidRPr="00913E4C">
        <w:rPr>
          <w:rFonts w:asciiTheme="minorHAnsi" w:hAnsiTheme="minorHAnsi" w:cstheme="minorHAnsi"/>
          <w:color w:val="000000"/>
          <w:position w:val="-10"/>
        </w:rPr>
        <w:object w:dxaOrig="1880" w:dyaOrig="360" w14:anchorId="7228A12B">
          <v:shape id="_x0000_i1026" type="#_x0000_t75" alt="f of x equals a x squared plus b x plus c" style="width:93.75pt;height:18pt" o:ole="">
            <v:imagedata r:id="rId10" o:title=""/>
          </v:shape>
          <o:OLEObject Type="Embed" ProgID="Equation.DSMT4" ShapeID="_x0000_i1026" DrawAspect="Content" ObjectID="_1780138249" r:id="rId11"/>
        </w:object>
      </w:r>
      <w:r>
        <w:rPr>
          <w:rFonts w:asciiTheme="minorHAnsi" w:hAnsiTheme="minorHAnsi" w:cstheme="minorHAnsi"/>
          <w:color w:val="000000"/>
        </w:rPr>
        <w:t xml:space="preserve">, the value of </w:t>
      </w:r>
      <m:oMath>
        <m:r>
          <w:rPr>
            <w:rFonts w:ascii="Cambria Math" w:hAnsi="Cambria Math" w:cstheme="minorHAnsi"/>
            <w:color w:val="000000"/>
          </w:rPr>
          <m:t>a</m:t>
        </m:r>
      </m:oMath>
      <w:r>
        <w:rPr>
          <w:rFonts w:asciiTheme="minorHAnsi" w:hAnsiTheme="minorHAnsi" w:cstheme="minorHAnsi"/>
          <w:color w:val="000000"/>
        </w:rPr>
        <w:t xml:space="preserve"> determines the direction that the parabola opens:</w:t>
      </w:r>
    </w:p>
    <w:p w14:paraId="50C25820" w14:textId="77777777" w:rsidR="001C7B22" w:rsidRDefault="001C7B22" w:rsidP="001C7B22">
      <w:pPr>
        <w:rPr>
          <w:rFonts w:asciiTheme="minorHAnsi" w:hAnsiTheme="minorHAnsi" w:cstheme="minorHAnsi"/>
          <w:color w:val="000000"/>
        </w:rPr>
      </w:pPr>
    </w:p>
    <w:p w14:paraId="4ABBB584" w14:textId="77777777" w:rsidR="001C7B22" w:rsidRDefault="001C7B22" w:rsidP="001C7B22">
      <w:pPr>
        <w:ind w:left="720"/>
        <w:rPr>
          <w:rFonts w:asciiTheme="minorHAnsi" w:hAnsiTheme="minorHAnsi" w:cstheme="minorHAnsi"/>
          <w:color w:val="000000"/>
        </w:rPr>
      </w:pPr>
      <w:r w:rsidRPr="008C27EA">
        <w:rPr>
          <w:rFonts w:asciiTheme="minorHAnsi" w:hAnsiTheme="minorHAnsi" w:cstheme="minorHAnsi"/>
          <w:color w:val="000000"/>
        </w:rPr>
        <w:t>If</w:t>
      </w:r>
      <w:r>
        <w:rPr>
          <w:rFonts w:asciiTheme="minorHAnsi" w:hAnsiTheme="minorHAnsi" w:cstheme="minorHAnsi"/>
          <w:color w:val="000000"/>
        </w:rPr>
        <w:t xml:space="preserve"> </w:t>
      </w:r>
      <w:r w:rsidRPr="00632F7D">
        <w:rPr>
          <w:rFonts w:asciiTheme="minorHAnsi" w:hAnsiTheme="minorHAnsi" w:cstheme="minorHAnsi"/>
          <w:color w:val="000000"/>
          <w:position w:val="-6"/>
        </w:rPr>
        <w:object w:dxaOrig="560" w:dyaOrig="279" w14:anchorId="1BBBD174">
          <v:shape id="_x0000_i1027" type="#_x0000_t75" alt="a is greater than 0" style="width:27.75pt;height:14.25pt" o:ole="">
            <v:imagedata r:id="rId12" o:title=""/>
          </v:shape>
          <o:OLEObject Type="Embed" ProgID="Equation.DSMT4" ShapeID="_x0000_i1027" DrawAspect="Content" ObjectID="_1780138250" r:id="rId13"/>
        </w:object>
      </w:r>
      <w:r>
        <w:rPr>
          <w:rFonts w:asciiTheme="minorHAnsi" w:hAnsiTheme="minorHAnsi" w:cstheme="minorHAnsi"/>
          <w:color w:val="000000"/>
        </w:rPr>
        <w:t xml:space="preserve"> </w:t>
      </w:r>
      <w:r w:rsidRPr="008C27EA">
        <w:rPr>
          <w:rFonts w:asciiTheme="minorHAnsi" w:hAnsiTheme="minorHAnsi" w:cstheme="minorHAnsi"/>
          <w:color w:val="000000"/>
        </w:rPr>
        <w:t xml:space="preserve"> the parabola </w:t>
      </w:r>
      <w:proofErr w:type="gramStart"/>
      <w:r w:rsidRPr="00101850">
        <w:rPr>
          <w:rFonts w:asciiTheme="minorHAnsi" w:hAnsiTheme="minorHAnsi" w:cstheme="minorHAnsi"/>
          <w:color w:val="000000"/>
        </w:rPr>
        <w:t>opens up</w:t>
      </w:r>
      <w:proofErr w:type="gramEnd"/>
      <w:r w:rsidRPr="00101850">
        <w:rPr>
          <w:rFonts w:asciiTheme="minorHAnsi" w:hAnsiTheme="minorHAnsi" w:cstheme="minorHAnsi"/>
          <w:color w:val="000000"/>
        </w:rPr>
        <w:t xml:space="preserve"> and has a minimum value at the vertex.  </w:t>
      </w:r>
    </w:p>
    <w:p w14:paraId="1E2F6664" w14:textId="77777777" w:rsidR="001C7B22" w:rsidRDefault="001C7B22" w:rsidP="001C7B22">
      <w:pPr>
        <w:spacing w:after="3600"/>
        <w:ind w:left="720"/>
        <w:rPr>
          <w:rFonts w:asciiTheme="minorHAnsi" w:hAnsiTheme="minorHAnsi" w:cstheme="minorHAnsi"/>
          <w:color w:val="000000"/>
        </w:rPr>
      </w:pPr>
      <w:r w:rsidRPr="00101850">
        <w:rPr>
          <w:rFonts w:asciiTheme="minorHAnsi" w:hAnsiTheme="minorHAnsi" w:cstheme="minorHAnsi"/>
          <w:color w:val="000000"/>
        </w:rPr>
        <w:t xml:space="preserve">If </w:t>
      </w:r>
      <w:r w:rsidRPr="00632F7D">
        <w:rPr>
          <w:rFonts w:asciiTheme="minorHAnsi" w:hAnsiTheme="minorHAnsi" w:cstheme="minorHAnsi"/>
          <w:color w:val="000000"/>
          <w:position w:val="-6"/>
        </w:rPr>
        <w:object w:dxaOrig="560" w:dyaOrig="279" w14:anchorId="0F5F1919">
          <v:shape id="_x0000_i1028" type="#_x0000_t75" alt="a is less than 0" style="width:27.75pt;height:14.25pt" o:ole="">
            <v:imagedata r:id="rId14" o:title=""/>
          </v:shape>
          <o:OLEObject Type="Embed" ProgID="Equation.DSMT4" ShapeID="_x0000_i1028" DrawAspect="Content" ObjectID="_1780138251" r:id="rId15"/>
        </w:object>
      </w:r>
      <w:r w:rsidRPr="00101850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 </w:t>
      </w:r>
      <w:r w:rsidRPr="00101850">
        <w:rPr>
          <w:rFonts w:asciiTheme="minorHAnsi" w:hAnsiTheme="minorHAnsi" w:cstheme="minorHAnsi"/>
          <w:color w:val="000000"/>
        </w:rPr>
        <w:t>the parabola opens down and has a maximum value at the vertex.</w:t>
      </w:r>
      <w:r w:rsidRPr="008C27EA">
        <w:rPr>
          <w:rFonts w:asciiTheme="minorHAnsi" w:hAnsiTheme="minorHAnsi" w:cstheme="minorHAnsi"/>
          <w:color w:val="000000"/>
        </w:rPr>
        <w:t xml:space="preserve"> </w:t>
      </w:r>
    </w:p>
    <w:p w14:paraId="3C17314E" w14:textId="061A66A9" w:rsidR="00C866F9" w:rsidRPr="00D11DD1" w:rsidRDefault="00C866F9" w:rsidP="00C866F9">
      <w:pPr>
        <w:pStyle w:val="Heading1"/>
      </w:pPr>
      <w:r>
        <w:t>Topic 2</w:t>
      </w:r>
      <w:r w:rsidRPr="00D11DD1">
        <w:t>:  Determining Relative Maximum and Relative Minimum Values of a Function</w:t>
      </w:r>
    </w:p>
    <w:p w14:paraId="5DE1A9B5" w14:textId="77777777" w:rsidR="00C866F9" w:rsidRDefault="00C866F9" w:rsidP="00C866F9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section 3.2, we learned how to identify relative maximum and minimum values of a function when given its graph. </w:t>
      </w:r>
    </w:p>
    <w:p w14:paraId="0B05F880" w14:textId="77777777" w:rsidR="001C7B22" w:rsidRDefault="001C7B22" w:rsidP="001C7B22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D11DD1">
        <w:rPr>
          <w:rFonts w:asciiTheme="minorHAnsi" w:hAnsiTheme="minorHAnsi" w:cstheme="minorHAnsi"/>
        </w:rPr>
        <w:t>hen a function</w:t>
      </w:r>
      <w:r>
        <w:rPr>
          <w:rFonts w:asciiTheme="minorHAnsi" w:hAnsiTheme="minorHAnsi" w:cstheme="minorHAnsi"/>
        </w:rPr>
        <w:t xml:space="preserve"> </w:t>
      </w:r>
      <w:r w:rsidRPr="00107DFB">
        <w:rPr>
          <w:rFonts w:asciiTheme="minorHAnsi" w:hAnsiTheme="minorHAnsi" w:cstheme="minorHAnsi"/>
          <w:position w:val="-10"/>
        </w:rPr>
        <w:object w:dxaOrig="540" w:dyaOrig="320" w14:anchorId="122EE7FF">
          <v:shape id="_x0000_i1033" type="#_x0000_t75" alt="f of x" style="width:27pt;height:15.75pt" o:ole="">
            <v:imagedata r:id="rId16" o:title=""/>
          </v:shape>
          <o:OLEObject Type="Embed" ProgID="Equation.DSMT4" ShapeID="_x0000_i1033" DrawAspect="Content" ObjectID="_1780138252" r:id="rId17"/>
        </w:object>
      </w:r>
      <w:r>
        <w:rPr>
          <w:rFonts w:asciiTheme="minorHAnsi" w:hAnsiTheme="minorHAnsi" w:cstheme="minorHAnsi"/>
        </w:rPr>
        <w:t xml:space="preserve"> </w:t>
      </w:r>
      <w:r w:rsidRPr="00D11DD1">
        <w:rPr>
          <w:rFonts w:asciiTheme="minorHAnsi" w:hAnsiTheme="minorHAnsi" w:cstheme="minorHAnsi"/>
        </w:rPr>
        <w:t>changes from increasing to decreasing at a point</w:t>
      </w:r>
      <w:r>
        <w:rPr>
          <w:rFonts w:asciiTheme="minorHAnsi" w:hAnsiTheme="minorHAnsi" w:cstheme="minorHAnsi"/>
        </w:rPr>
        <w:t xml:space="preserve"> </w:t>
      </w:r>
      <w:r w:rsidRPr="00107DFB">
        <w:rPr>
          <w:rFonts w:asciiTheme="minorHAnsi" w:hAnsiTheme="minorHAnsi" w:cstheme="minorHAnsi"/>
          <w:position w:val="-14"/>
        </w:rPr>
        <w:object w:dxaOrig="900" w:dyaOrig="400" w14:anchorId="2C86D2DE">
          <v:shape id="_x0000_i1034" type="#_x0000_t75" alt="point with coordinates c, f of c" style="width:45pt;height:20.25pt" o:ole="">
            <v:imagedata r:id="rId18" o:title=""/>
          </v:shape>
          <o:OLEObject Type="Embed" ProgID="Equation.DSMT4" ShapeID="_x0000_i1034" DrawAspect="Content" ObjectID="_1780138253" r:id="rId19"/>
        </w:object>
      </w:r>
      <w:r>
        <w:rPr>
          <w:rFonts w:asciiTheme="minorHAnsi" w:hAnsiTheme="minorHAnsi" w:cstheme="minorHAnsi"/>
        </w:rPr>
        <w:t xml:space="preserve">, then </w:t>
      </w:r>
      <w:r>
        <w:rPr>
          <w:i/>
          <w:iCs/>
        </w:rPr>
        <w:t xml:space="preserve">f </w:t>
      </w:r>
      <w:r>
        <w:rPr>
          <w:rFonts w:asciiTheme="minorHAnsi" w:hAnsiTheme="minorHAnsi" w:cstheme="minorHAnsi"/>
        </w:rPr>
        <w:t xml:space="preserve"> is said to have a relative maximum at </w:t>
      </w:r>
      <w:r w:rsidRPr="00107DFB">
        <w:rPr>
          <w:rFonts w:asciiTheme="minorHAnsi" w:hAnsiTheme="minorHAnsi" w:cstheme="minorHAnsi"/>
          <w:position w:val="-6"/>
        </w:rPr>
        <w:object w:dxaOrig="540" w:dyaOrig="220" w14:anchorId="4B544F16">
          <v:shape id="_x0000_i1035" type="#_x0000_t75" alt="x equals c" style="width:27pt;height:11.25pt" o:ole="">
            <v:imagedata r:id="rId20" o:title=""/>
          </v:shape>
          <o:OLEObject Type="Embed" ProgID="Equation.DSMT4" ShapeID="_x0000_i1035" DrawAspect="Content" ObjectID="_1780138254" r:id="rId21"/>
        </w:object>
      </w:r>
      <w:r>
        <w:rPr>
          <w:rFonts w:asciiTheme="minorHAnsi" w:hAnsiTheme="minorHAnsi" w:cstheme="minorHAnsi"/>
        </w:rPr>
        <w:t xml:space="preserve">.  The relative maximum value is </w:t>
      </w:r>
      <w:r w:rsidRPr="00107DFB">
        <w:rPr>
          <w:rFonts w:asciiTheme="minorHAnsi" w:hAnsiTheme="minorHAnsi" w:cstheme="minorHAnsi"/>
          <w:position w:val="-10"/>
        </w:rPr>
        <w:object w:dxaOrig="520" w:dyaOrig="320" w14:anchorId="7C6AE0EC">
          <v:shape id="_x0000_i1036" type="#_x0000_t75" alt="f o f c" style="width:26.25pt;height:15.75pt" o:ole="">
            <v:imagedata r:id="rId22" o:title=""/>
          </v:shape>
          <o:OLEObject Type="Embed" ProgID="Equation.DSMT4" ShapeID="_x0000_i1036" DrawAspect="Content" ObjectID="_1780138255" r:id="rId23"/>
        </w:object>
      </w:r>
      <w:r>
        <w:rPr>
          <w:rFonts w:asciiTheme="minorHAnsi" w:hAnsiTheme="minorHAnsi" w:cstheme="minorHAnsi"/>
        </w:rPr>
        <w:t xml:space="preserve">.   </w:t>
      </w:r>
    </w:p>
    <w:p w14:paraId="7F1B0476" w14:textId="77777777" w:rsidR="001C7B22" w:rsidRDefault="001C7B22" w:rsidP="001C7B22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D11DD1">
        <w:rPr>
          <w:rFonts w:asciiTheme="minorHAnsi" w:hAnsiTheme="minorHAnsi" w:cstheme="minorHAnsi"/>
        </w:rPr>
        <w:t>hen a function</w:t>
      </w:r>
      <w:r>
        <w:rPr>
          <w:rFonts w:asciiTheme="minorHAnsi" w:hAnsiTheme="minorHAnsi" w:cstheme="minorHAnsi"/>
        </w:rPr>
        <w:t xml:space="preserve"> </w:t>
      </w:r>
      <w:r w:rsidRPr="00107DFB">
        <w:rPr>
          <w:rFonts w:asciiTheme="minorHAnsi" w:hAnsiTheme="minorHAnsi" w:cstheme="minorHAnsi"/>
          <w:position w:val="-10"/>
        </w:rPr>
        <w:object w:dxaOrig="540" w:dyaOrig="320" w14:anchorId="2B43A716">
          <v:shape id="_x0000_i1037" type="#_x0000_t75" alt="f of x" style="width:27pt;height:15.75pt" o:ole="">
            <v:imagedata r:id="rId16" o:title=""/>
          </v:shape>
          <o:OLEObject Type="Embed" ProgID="Equation.DSMT4" ShapeID="_x0000_i1037" DrawAspect="Content" ObjectID="_1780138256" r:id="rId24"/>
        </w:object>
      </w:r>
      <w:r w:rsidRPr="00D11DD1">
        <w:rPr>
          <w:rFonts w:asciiTheme="minorHAnsi" w:hAnsiTheme="minorHAnsi" w:cstheme="minorHAnsi"/>
        </w:rPr>
        <w:t xml:space="preserve"> changes from decreasing to increasing at a point</w:t>
      </w:r>
      <w:r>
        <w:rPr>
          <w:rFonts w:asciiTheme="minorHAnsi" w:hAnsiTheme="minorHAnsi" w:cstheme="minorHAnsi"/>
        </w:rPr>
        <w:t xml:space="preserve"> </w:t>
      </w:r>
      <w:r w:rsidRPr="00107DFB">
        <w:rPr>
          <w:rFonts w:asciiTheme="minorHAnsi" w:hAnsiTheme="minorHAnsi" w:cstheme="minorHAnsi"/>
          <w:position w:val="-14"/>
        </w:rPr>
        <w:object w:dxaOrig="900" w:dyaOrig="400" w14:anchorId="5D6DB974">
          <v:shape id="_x0000_i1038" type="#_x0000_t75" alt="point with coordinates c, f of c" style="width:45pt;height:20.25pt" o:ole="">
            <v:imagedata r:id="rId18" o:title=""/>
          </v:shape>
          <o:OLEObject Type="Embed" ProgID="Equation.DSMT4" ShapeID="_x0000_i1038" DrawAspect="Content" ObjectID="_1780138257" r:id="rId25"/>
        </w:object>
      </w:r>
      <w:r>
        <w:rPr>
          <w:rFonts w:asciiTheme="minorHAnsi" w:hAnsiTheme="minorHAnsi" w:cstheme="minorHAnsi"/>
        </w:rPr>
        <w:t>,</w:t>
      </w:r>
      <w:r w:rsidRPr="00D11DD1">
        <w:rPr>
          <w:rFonts w:asciiTheme="minorHAnsi" w:hAnsiTheme="minorHAnsi" w:cstheme="minorHAnsi"/>
        </w:rPr>
        <w:t xml:space="preserve"> then</w:t>
      </w:r>
      <w:r>
        <w:rPr>
          <w:rFonts w:asciiTheme="minorHAnsi" w:hAnsiTheme="minorHAnsi" w:cstheme="minorHAnsi"/>
        </w:rPr>
        <w:t xml:space="preserve"> </w:t>
      </w:r>
      <w:r>
        <w:rPr>
          <w:i/>
          <w:iCs/>
        </w:rPr>
        <w:t>f</w:t>
      </w:r>
      <w:r>
        <w:rPr>
          <w:rFonts w:asciiTheme="minorHAnsi" w:hAnsiTheme="minorHAnsi" w:cstheme="minorHAnsi"/>
        </w:rPr>
        <w:t xml:space="preserve">  is said to have a relative minimum at </w:t>
      </w:r>
      <w:r w:rsidRPr="00107DFB">
        <w:rPr>
          <w:rFonts w:asciiTheme="minorHAnsi" w:hAnsiTheme="minorHAnsi" w:cstheme="minorHAnsi"/>
          <w:position w:val="-6"/>
        </w:rPr>
        <w:object w:dxaOrig="540" w:dyaOrig="220" w14:anchorId="55707566">
          <v:shape id="_x0000_i1039" type="#_x0000_t75" alt="x equals c" style="width:27pt;height:11.25pt" o:ole="">
            <v:imagedata r:id="rId20" o:title=""/>
          </v:shape>
          <o:OLEObject Type="Embed" ProgID="Equation.DSMT4" ShapeID="_x0000_i1039" DrawAspect="Content" ObjectID="_1780138258" r:id="rId26"/>
        </w:object>
      </w:r>
      <w:r>
        <w:rPr>
          <w:rFonts w:asciiTheme="minorHAnsi" w:hAnsiTheme="minorHAnsi" w:cstheme="minorHAnsi"/>
        </w:rPr>
        <w:t xml:space="preserve">.  The relative minimum value is </w:t>
      </w:r>
      <w:r w:rsidRPr="00107DFB">
        <w:rPr>
          <w:rFonts w:asciiTheme="minorHAnsi" w:hAnsiTheme="minorHAnsi" w:cstheme="minorHAnsi"/>
          <w:position w:val="-10"/>
        </w:rPr>
        <w:object w:dxaOrig="520" w:dyaOrig="320" w14:anchorId="5654B739">
          <v:shape id="_x0000_i1040" type="#_x0000_t75" alt="f o f c" style="width:26.25pt;height:15.75pt" o:ole="">
            <v:imagedata r:id="rId22" o:title=""/>
          </v:shape>
          <o:OLEObject Type="Embed" ProgID="Equation.DSMT4" ShapeID="_x0000_i1040" DrawAspect="Content" ObjectID="_1780138259" r:id="rId27"/>
        </w:object>
      </w:r>
      <w:r>
        <w:rPr>
          <w:rFonts w:asciiTheme="minorHAnsi" w:hAnsiTheme="minorHAnsi" w:cstheme="minorHAnsi"/>
        </w:rPr>
        <w:t xml:space="preserve">. </w:t>
      </w:r>
    </w:p>
    <w:p w14:paraId="1B847F4B" w14:textId="1575E57A" w:rsidR="001C7B22" w:rsidRDefault="001C7B22" w:rsidP="001C7B22">
      <w:pPr>
        <w:jc w:val="center"/>
        <w:rPr>
          <w:rFonts w:asciiTheme="minorHAnsi" w:hAnsiTheme="minorHAnsi" w:cstheme="minorHAnsi"/>
        </w:rPr>
      </w:pPr>
      <w:r w:rsidRPr="00D11DD1">
        <w:rPr>
          <w:rFonts w:asciiTheme="minorHAnsi" w:hAnsiTheme="minorHAnsi" w:cstheme="minorHAnsi"/>
          <w:noProof/>
        </w:rPr>
        <w:drawing>
          <wp:inline distT="0" distB="0" distL="0" distR="0" wp14:anchorId="3CAF1BE2" wp14:editId="24CD8CF0">
            <wp:extent cx="1366520" cy="1569720"/>
            <wp:effectExtent l="0" t="0" r="5080" b="0"/>
            <wp:docPr id="485" name="Picture 86" descr="A graph of a u-shaped graph opening up and symmetrical about the vertical line x equals c with its lowest point at (c, f of c).  The relative minimum occurs at x equals c and the relative minimum value is f of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3_2_Fig5_B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 w:rsidRPr="00D11DD1">
        <w:rPr>
          <w:rFonts w:asciiTheme="minorHAnsi" w:hAnsiTheme="minorHAnsi" w:cstheme="minorHAnsi"/>
          <w:noProof/>
        </w:rPr>
        <w:drawing>
          <wp:inline distT="0" distB="0" distL="0" distR="0" wp14:anchorId="040577E4" wp14:editId="60D521D8">
            <wp:extent cx="1419225" cy="1607820"/>
            <wp:effectExtent l="0" t="0" r="9525" b="0"/>
            <wp:docPr id="484" name="Picture 85" descr="A graph of a u-shaped graph opening down and symmetrical about the vertical line x equals c with its highest point at (c, f of c).  The relative maximum occurs at x equals c and the relative maximum value is f of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3_2_Fig5_A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br w:type="page"/>
      </w:r>
    </w:p>
    <w:p w14:paraId="562E52F6" w14:textId="31F8A61A" w:rsidR="00CC1FE4" w:rsidRDefault="00CC1FE4" w:rsidP="00CC1FE4">
      <w:pPr>
        <w:pStyle w:val="Heading1"/>
      </w:pPr>
      <w:r>
        <w:lastRenderedPageBreak/>
        <w:t>Topic 3:</w:t>
      </w:r>
      <w:r w:rsidRPr="00D11DD1">
        <w:t xml:space="preserve"> </w:t>
      </w:r>
      <w:r>
        <w:t xml:space="preserve"> </w:t>
      </w:r>
      <w:r w:rsidR="0011607F">
        <w:t>Adding and Subtracting Polynomials; Multiplying a Polynomial by a Monomial</w:t>
      </w:r>
    </w:p>
    <w:p w14:paraId="647738A4" w14:textId="77777777" w:rsidR="007149A8" w:rsidRPr="007149A8" w:rsidRDefault="007149A8" w:rsidP="007149A8"/>
    <w:p w14:paraId="75A51C61" w14:textId="484305D4" w:rsidR="00FC39ED" w:rsidRPr="00FC39ED" w:rsidRDefault="00FC39ED" w:rsidP="00FC39ED">
      <w:pPr>
        <w:pStyle w:val="Heading1"/>
      </w:pPr>
    </w:p>
    <w:sectPr w:rsidR="00FC39ED" w:rsidRPr="00FC39ED" w:rsidSect="00CA6DED">
      <w:headerReference w:type="default" r:id="rId3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01BC" w14:textId="77777777" w:rsidR="00313C9E" w:rsidRDefault="00313C9E">
      <w:r>
        <w:separator/>
      </w:r>
    </w:p>
  </w:endnote>
  <w:endnote w:type="continuationSeparator" w:id="0">
    <w:p w14:paraId="3E0D5F8E" w14:textId="77777777" w:rsidR="00313C9E" w:rsidRDefault="0031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CCF67" w14:textId="77777777" w:rsidR="00313C9E" w:rsidRDefault="00313C9E">
      <w:r>
        <w:separator/>
      </w:r>
    </w:p>
  </w:footnote>
  <w:footnote w:type="continuationSeparator" w:id="0">
    <w:p w14:paraId="0416E4D4" w14:textId="77777777" w:rsidR="00313C9E" w:rsidRDefault="0031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9337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2FDB185C"/>
    <w:multiLevelType w:val="hybridMultilevel"/>
    <w:tmpl w:val="1606223E"/>
    <w:lvl w:ilvl="0" w:tplc="FC0261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047812">
    <w:abstractNumId w:val="10"/>
  </w:num>
  <w:num w:numId="2" w16cid:durableId="1925602427">
    <w:abstractNumId w:val="17"/>
  </w:num>
  <w:num w:numId="3" w16cid:durableId="251011000">
    <w:abstractNumId w:val="14"/>
  </w:num>
  <w:num w:numId="4" w16cid:durableId="1021475148">
    <w:abstractNumId w:val="26"/>
  </w:num>
  <w:num w:numId="5" w16cid:durableId="615988800">
    <w:abstractNumId w:val="1"/>
  </w:num>
  <w:num w:numId="6" w16cid:durableId="893468803">
    <w:abstractNumId w:val="28"/>
  </w:num>
  <w:num w:numId="7" w16cid:durableId="868221616">
    <w:abstractNumId w:val="3"/>
  </w:num>
  <w:num w:numId="8" w16cid:durableId="1549562880">
    <w:abstractNumId w:val="13"/>
  </w:num>
  <w:num w:numId="9" w16cid:durableId="1595942486">
    <w:abstractNumId w:val="22"/>
  </w:num>
  <w:num w:numId="10" w16cid:durableId="2095012382">
    <w:abstractNumId w:val="24"/>
  </w:num>
  <w:num w:numId="11" w16cid:durableId="1491559783">
    <w:abstractNumId w:val="11"/>
  </w:num>
  <w:num w:numId="12" w16cid:durableId="657155404">
    <w:abstractNumId w:val="4"/>
  </w:num>
  <w:num w:numId="13" w16cid:durableId="1196701224">
    <w:abstractNumId w:val="29"/>
  </w:num>
  <w:num w:numId="14" w16cid:durableId="1744914769">
    <w:abstractNumId w:val="2"/>
  </w:num>
  <w:num w:numId="15" w16cid:durableId="724527101">
    <w:abstractNumId w:val="0"/>
  </w:num>
  <w:num w:numId="16" w16cid:durableId="283079782">
    <w:abstractNumId w:val="31"/>
  </w:num>
  <w:num w:numId="17" w16cid:durableId="1790927892">
    <w:abstractNumId w:val="35"/>
  </w:num>
  <w:num w:numId="18" w16cid:durableId="948242949">
    <w:abstractNumId w:val="16"/>
  </w:num>
  <w:num w:numId="19" w16cid:durableId="1706517666">
    <w:abstractNumId w:val="12"/>
  </w:num>
  <w:num w:numId="20" w16cid:durableId="1339232480">
    <w:abstractNumId w:val="32"/>
  </w:num>
  <w:num w:numId="21" w16cid:durableId="1730641260">
    <w:abstractNumId w:val="6"/>
  </w:num>
  <w:num w:numId="22" w16cid:durableId="1756322873">
    <w:abstractNumId w:val="23"/>
  </w:num>
  <w:num w:numId="23" w16cid:durableId="852183027">
    <w:abstractNumId w:val="34"/>
  </w:num>
  <w:num w:numId="24" w16cid:durableId="1239678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193590">
    <w:abstractNumId w:val="5"/>
  </w:num>
  <w:num w:numId="26" w16cid:durableId="609627179">
    <w:abstractNumId w:val="25"/>
  </w:num>
  <w:num w:numId="27" w16cid:durableId="1924298213">
    <w:abstractNumId w:val="33"/>
  </w:num>
  <w:num w:numId="28" w16cid:durableId="1560897691">
    <w:abstractNumId w:val="20"/>
  </w:num>
  <w:num w:numId="29" w16cid:durableId="1127702962">
    <w:abstractNumId w:val="30"/>
  </w:num>
  <w:num w:numId="30" w16cid:durableId="217280181">
    <w:abstractNumId w:val="27"/>
  </w:num>
  <w:num w:numId="31" w16cid:durableId="40978857">
    <w:abstractNumId w:val="7"/>
  </w:num>
  <w:num w:numId="32" w16cid:durableId="2077167318">
    <w:abstractNumId w:val="19"/>
  </w:num>
  <w:num w:numId="33" w16cid:durableId="124011081">
    <w:abstractNumId w:val="8"/>
  </w:num>
  <w:num w:numId="34" w16cid:durableId="1921669073">
    <w:abstractNumId w:val="9"/>
  </w:num>
  <w:num w:numId="35" w16cid:durableId="885334021">
    <w:abstractNumId w:val="21"/>
  </w:num>
  <w:num w:numId="36" w16cid:durableId="19668861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48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0F6FF2"/>
    <w:rsid w:val="001001E5"/>
    <w:rsid w:val="0010152F"/>
    <w:rsid w:val="00101850"/>
    <w:rsid w:val="0010368B"/>
    <w:rsid w:val="00103F9B"/>
    <w:rsid w:val="001060EF"/>
    <w:rsid w:val="001100B9"/>
    <w:rsid w:val="00110EC4"/>
    <w:rsid w:val="0011565D"/>
    <w:rsid w:val="0011607F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67CB8"/>
    <w:rsid w:val="00170508"/>
    <w:rsid w:val="00170DC5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1B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C7B22"/>
    <w:rsid w:val="001D1E0E"/>
    <w:rsid w:val="001D2FC1"/>
    <w:rsid w:val="001D324A"/>
    <w:rsid w:val="001D7E68"/>
    <w:rsid w:val="001E08C9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3B5"/>
    <w:rsid w:val="00200EF6"/>
    <w:rsid w:val="00205F12"/>
    <w:rsid w:val="002118E2"/>
    <w:rsid w:val="0021490D"/>
    <w:rsid w:val="00214A85"/>
    <w:rsid w:val="0021734E"/>
    <w:rsid w:val="00222A99"/>
    <w:rsid w:val="00222FA2"/>
    <w:rsid w:val="0022719B"/>
    <w:rsid w:val="002309A3"/>
    <w:rsid w:val="00235E71"/>
    <w:rsid w:val="00240C25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0FE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21CE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3C49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3C9E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237B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1ED"/>
    <w:rsid w:val="003D3DAC"/>
    <w:rsid w:val="003E1C85"/>
    <w:rsid w:val="003E202B"/>
    <w:rsid w:val="003E3CD6"/>
    <w:rsid w:val="003E40BA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16716"/>
    <w:rsid w:val="00421644"/>
    <w:rsid w:val="00424CBB"/>
    <w:rsid w:val="00430DB5"/>
    <w:rsid w:val="00432416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48D1"/>
    <w:rsid w:val="004B57B5"/>
    <w:rsid w:val="004B5CFD"/>
    <w:rsid w:val="004B7DC3"/>
    <w:rsid w:val="004C4DE0"/>
    <w:rsid w:val="004C7889"/>
    <w:rsid w:val="004C7D0D"/>
    <w:rsid w:val="004D1193"/>
    <w:rsid w:val="004D54E2"/>
    <w:rsid w:val="004E0DB9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3BE7"/>
    <w:rsid w:val="00535236"/>
    <w:rsid w:val="00540D06"/>
    <w:rsid w:val="00540D73"/>
    <w:rsid w:val="005433F8"/>
    <w:rsid w:val="00551546"/>
    <w:rsid w:val="00552385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0E8"/>
    <w:rsid w:val="005A391A"/>
    <w:rsid w:val="005A4285"/>
    <w:rsid w:val="005A4A4A"/>
    <w:rsid w:val="005A70BC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0A58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1748E"/>
    <w:rsid w:val="006219B2"/>
    <w:rsid w:val="0062714C"/>
    <w:rsid w:val="006341C6"/>
    <w:rsid w:val="0063680A"/>
    <w:rsid w:val="006375CB"/>
    <w:rsid w:val="00637BF6"/>
    <w:rsid w:val="00644565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1543"/>
    <w:rsid w:val="006A3C50"/>
    <w:rsid w:val="006A3E3F"/>
    <w:rsid w:val="006B5BBC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1DC6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149A8"/>
    <w:rsid w:val="0071689B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6E85"/>
    <w:rsid w:val="00757184"/>
    <w:rsid w:val="00757896"/>
    <w:rsid w:val="00760D46"/>
    <w:rsid w:val="00767EDD"/>
    <w:rsid w:val="00770E49"/>
    <w:rsid w:val="00774825"/>
    <w:rsid w:val="00777138"/>
    <w:rsid w:val="00777BBA"/>
    <w:rsid w:val="0078300F"/>
    <w:rsid w:val="007841E8"/>
    <w:rsid w:val="00787A91"/>
    <w:rsid w:val="0079180E"/>
    <w:rsid w:val="00791A7B"/>
    <w:rsid w:val="00792F03"/>
    <w:rsid w:val="00792F63"/>
    <w:rsid w:val="0079316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8C5"/>
    <w:rsid w:val="007F1FB0"/>
    <w:rsid w:val="007F2378"/>
    <w:rsid w:val="007F321B"/>
    <w:rsid w:val="007F3922"/>
    <w:rsid w:val="007F436F"/>
    <w:rsid w:val="007F44EA"/>
    <w:rsid w:val="0080325C"/>
    <w:rsid w:val="00804F1D"/>
    <w:rsid w:val="008050E4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072F"/>
    <w:rsid w:val="00911541"/>
    <w:rsid w:val="00912C34"/>
    <w:rsid w:val="00913791"/>
    <w:rsid w:val="0091568D"/>
    <w:rsid w:val="0091761C"/>
    <w:rsid w:val="009201FD"/>
    <w:rsid w:val="00922280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34E0"/>
    <w:rsid w:val="00964C78"/>
    <w:rsid w:val="009750FD"/>
    <w:rsid w:val="00976098"/>
    <w:rsid w:val="00976349"/>
    <w:rsid w:val="00980EDA"/>
    <w:rsid w:val="009816C9"/>
    <w:rsid w:val="00981ABD"/>
    <w:rsid w:val="00983AF3"/>
    <w:rsid w:val="00985CB4"/>
    <w:rsid w:val="00986DEA"/>
    <w:rsid w:val="009929F4"/>
    <w:rsid w:val="00993B89"/>
    <w:rsid w:val="009A241C"/>
    <w:rsid w:val="009A40CF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441"/>
    <w:rsid w:val="009D792B"/>
    <w:rsid w:val="009E2BB4"/>
    <w:rsid w:val="009E2F03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16546"/>
    <w:rsid w:val="00A20C53"/>
    <w:rsid w:val="00A2247B"/>
    <w:rsid w:val="00A232D0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2C9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105B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9139E"/>
    <w:rsid w:val="00AA1C1C"/>
    <w:rsid w:val="00AA3A0F"/>
    <w:rsid w:val="00AA4218"/>
    <w:rsid w:val="00AB02F8"/>
    <w:rsid w:val="00AB70C9"/>
    <w:rsid w:val="00AB76A7"/>
    <w:rsid w:val="00AB76C3"/>
    <w:rsid w:val="00AC154D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4A04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4652B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2CE6"/>
    <w:rsid w:val="00B84E25"/>
    <w:rsid w:val="00B85D6F"/>
    <w:rsid w:val="00B864FE"/>
    <w:rsid w:val="00B871C5"/>
    <w:rsid w:val="00B8740B"/>
    <w:rsid w:val="00B90A3C"/>
    <w:rsid w:val="00B92C6E"/>
    <w:rsid w:val="00B9409C"/>
    <w:rsid w:val="00B94321"/>
    <w:rsid w:val="00B946AA"/>
    <w:rsid w:val="00B95B01"/>
    <w:rsid w:val="00B96571"/>
    <w:rsid w:val="00BA22A7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3279"/>
    <w:rsid w:val="00BF481A"/>
    <w:rsid w:val="00BF4E39"/>
    <w:rsid w:val="00BF6E33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3F5"/>
    <w:rsid w:val="00C82803"/>
    <w:rsid w:val="00C85686"/>
    <w:rsid w:val="00C8587F"/>
    <w:rsid w:val="00C866F9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1FE4"/>
    <w:rsid w:val="00CC241B"/>
    <w:rsid w:val="00CC3605"/>
    <w:rsid w:val="00CC480F"/>
    <w:rsid w:val="00CD34AB"/>
    <w:rsid w:val="00CD4F4E"/>
    <w:rsid w:val="00CD7860"/>
    <w:rsid w:val="00CE12A1"/>
    <w:rsid w:val="00CE1AEE"/>
    <w:rsid w:val="00CE5558"/>
    <w:rsid w:val="00CE6DBC"/>
    <w:rsid w:val="00CE7A44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0996"/>
    <w:rsid w:val="00D35998"/>
    <w:rsid w:val="00D36D56"/>
    <w:rsid w:val="00D40624"/>
    <w:rsid w:val="00D40CB5"/>
    <w:rsid w:val="00D4671D"/>
    <w:rsid w:val="00D47A45"/>
    <w:rsid w:val="00D47DD4"/>
    <w:rsid w:val="00D5161A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A71"/>
    <w:rsid w:val="00DC7AB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1F5A"/>
    <w:rsid w:val="00E630E4"/>
    <w:rsid w:val="00E677A6"/>
    <w:rsid w:val="00E70141"/>
    <w:rsid w:val="00E72671"/>
    <w:rsid w:val="00E73E62"/>
    <w:rsid w:val="00E75356"/>
    <w:rsid w:val="00E807C8"/>
    <w:rsid w:val="00E8242C"/>
    <w:rsid w:val="00E831A9"/>
    <w:rsid w:val="00E84036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159"/>
    <w:rsid w:val="00EB02AE"/>
    <w:rsid w:val="00EB0935"/>
    <w:rsid w:val="00EB4D6D"/>
    <w:rsid w:val="00EC3CA1"/>
    <w:rsid w:val="00EC605F"/>
    <w:rsid w:val="00EC776D"/>
    <w:rsid w:val="00ED3191"/>
    <w:rsid w:val="00ED4ECB"/>
    <w:rsid w:val="00ED4FD0"/>
    <w:rsid w:val="00EE0084"/>
    <w:rsid w:val="00EE295E"/>
    <w:rsid w:val="00EE2A79"/>
    <w:rsid w:val="00EE3E7B"/>
    <w:rsid w:val="00EE4E6A"/>
    <w:rsid w:val="00EE6097"/>
    <w:rsid w:val="00EE6AAE"/>
    <w:rsid w:val="00EE7071"/>
    <w:rsid w:val="00EE72D0"/>
    <w:rsid w:val="00EF3964"/>
    <w:rsid w:val="00EF4265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5E43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39ED"/>
    <w:rsid w:val="00FC4018"/>
    <w:rsid w:val="00FC5D23"/>
    <w:rsid w:val="00FC6075"/>
    <w:rsid w:val="00FD00D5"/>
    <w:rsid w:val="00FD2FB4"/>
    <w:rsid w:val="00FD594E"/>
    <w:rsid w:val="00FD7BAB"/>
    <w:rsid w:val="00FE12B0"/>
    <w:rsid w:val="00FE3E60"/>
    <w:rsid w:val="00FE4505"/>
    <w:rsid w:val="00FE7D6D"/>
    <w:rsid w:val="00FF053C"/>
    <w:rsid w:val="00FF1DFD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8B80A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792F63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9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75E5-3367-4663-BF58-98ED5985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15</cp:revision>
  <cp:lastPrinted>2019-02-26T17:17:00Z</cp:lastPrinted>
  <dcterms:created xsi:type="dcterms:W3CDTF">2023-05-03T22:14:00Z</dcterms:created>
  <dcterms:modified xsi:type="dcterms:W3CDTF">2024-06-17T18:55:00Z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