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FADD" w14:textId="77777777" w:rsidR="00030552" w:rsidRPr="00266A57" w:rsidRDefault="00057F38" w:rsidP="00266A57">
      <w:pPr>
        <w:pStyle w:val="Title"/>
      </w:pPr>
      <w:r w:rsidRPr="00266A57">
        <w:t>Section 5.2</w:t>
      </w:r>
      <w:r w:rsidR="00030552" w:rsidRPr="00266A57">
        <w:tab/>
        <w:t>Logarithmic Functions</w:t>
      </w:r>
    </w:p>
    <w:p w14:paraId="45EEF01D" w14:textId="77777777" w:rsidR="007E10A4" w:rsidRPr="00266A57" w:rsidRDefault="007E10A4" w:rsidP="00EC7ADC">
      <w:pPr>
        <w:rPr>
          <w:rFonts w:asciiTheme="minorHAnsi" w:hAnsiTheme="minorHAnsi" w:cstheme="minorHAnsi"/>
          <w:b/>
        </w:rPr>
      </w:pPr>
    </w:p>
    <w:p w14:paraId="7A7E5DE0" w14:textId="77777777" w:rsidR="007E10A4" w:rsidRPr="00266A57" w:rsidRDefault="007E10A4" w:rsidP="00266A57">
      <w:pPr>
        <w:pStyle w:val="Heading1"/>
      </w:pPr>
      <w:r w:rsidRPr="00266A57">
        <w:t xml:space="preserve">Objective 1:  </w:t>
      </w:r>
      <w:r w:rsidR="00EE25E3" w:rsidRPr="00266A57">
        <w:t>Understanding the Definition of a Logarithmic F</w:t>
      </w:r>
      <w:r w:rsidR="00030552" w:rsidRPr="00266A57">
        <w:t>unction</w:t>
      </w:r>
    </w:p>
    <w:p w14:paraId="5CE4564E" w14:textId="77777777" w:rsidR="007E10A4" w:rsidRPr="00266A57" w:rsidRDefault="007E10A4" w:rsidP="00EC7ADC">
      <w:pPr>
        <w:rPr>
          <w:rFonts w:asciiTheme="minorHAnsi" w:hAnsiTheme="minorHAnsi" w:cstheme="minorHAnsi"/>
          <w:b/>
        </w:rPr>
      </w:pPr>
    </w:p>
    <w:p w14:paraId="3ECFD8F6" w14:textId="77777777" w:rsidR="00030552" w:rsidRPr="00527E29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Every exponential function of the form </w:t>
      </w:r>
      <w:r w:rsidR="006622FD" w:rsidRPr="00266A57">
        <w:rPr>
          <w:rFonts w:asciiTheme="minorHAnsi" w:hAnsiTheme="minorHAnsi" w:cstheme="minorHAnsi"/>
          <w:position w:val="-10"/>
        </w:rPr>
        <w:object w:dxaOrig="999" w:dyaOrig="380" w14:anchorId="214F765B">
          <v:shape id="_x0000_i1026" type="#_x0000_t75" alt="f left parenthesis x right parenthesis equals b to the power x" style="width:50.25pt;height:18.75pt" o:ole="">
            <v:imagedata r:id="rId8" o:title=""/>
          </v:shape>
          <o:OLEObject Type="Embed" ProgID="Equation.DSMT4" ShapeID="_x0000_i1026" DrawAspect="Content" ObjectID="_1777466497" r:id="rId9"/>
        </w:object>
      </w:r>
      <w:r w:rsidR="009C37A8">
        <w:rPr>
          <w:rFonts w:asciiTheme="minorHAnsi" w:hAnsiTheme="minorHAnsi" w:cstheme="minorHAnsi"/>
        </w:rPr>
        <w:t>,</w:t>
      </w:r>
      <w:r w:rsidRPr="00266A57">
        <w:rPr>
          <w:rFonts w:asciiTheme="minorHAnsi" w:hAnsiTheme="minorHAnsi" w:cstheme="minorHAnsi"/>
        </w:rPr>
        <w:t xml:space="preserve"> where </w:t>
      </w:r>
      <w:r w:rsidR="006622FD" w:rsidRPr="00266A57">
        <w:rPr>
          <w:rFonts w:asciiTheme="minorHAnsi" w:hAnsiTheme="minorHAnsi" w:cstheme="minorHAnsi"/>
          <w:position w:val="-6"/>
        </w:rPr>
        <w:object w:dxaOrig="540" w:dyaOrig="279" w14:anchorId="007C4CBE">
          <v:shape id="_x0000_i1027" type="#_x0000_t75" alt="b greater than 0" style="width:27pt;height:14.25pt" o:ole="">
            <v:imagedata r:id="rId10" o:title=""/>
          </v:shape>
          <o:OLEObject Type="Embed" ProgID="Equation.DSMT4" ShapeID="_x0000_i1027" DrawAspect="Content" ObjectID="_1777466498" r:id="rId11"/>
        </w:object>
      </w:r>
      <w:r w:rsidRPr="00266A57">
        <w:rPr>
          <w:rFonts w:asciiTheme="minorHAnsi" w:hAnsiTheme="minorHAnsi" w:cstheme="minorHAnsi"/>
        </w:rPr>
        <w:t xml:space="preserve"> and </w:t>
      </w:r>
      <w:r w:rsidR="006622FD" w:rsidRPr="00266A57">
        <w:rPr>
          <w:rFonts w:asciiTheme="minorHAnsi" w:hAnsiTheme="minorHAnsi" w:cstheme="minorHAnsi"/>
          <w:position w:val="-6"/>
        </w:rPr>
        <w:object w:dxaOrig="499" w:dyaOrig="279" w14:anchorId="3B98B3AB">
          <v:shape id="_x0000_i1028" type="#_x0000_t75" alt="b not equal to 1" style="width:24.75pt;height:14.25pt" o:ole="">
            <v:imagedata r:id="rId12" o:title=""/>
          </v:shape>
          <o:OLEObject Type="Embed" ProgID="Equation.DSMT4" ShapeID="_x0000_i1028" DrawAspect="Content" ObjectID="_1777466499" r:id="rId13"/>
        </w:object>
      </w:r>
      <w:r w:rsidR="009C37A8">
        <w:rPr>
          <w:rFonts w:asciiTheme="minorHAnsi" w:hAnsiTheme="minorHAnsi" w:cstheme="minorHAnsi"/>
        </w:rPr>
        <w:t>,</w:t>
      </w:r>
      <w:r w:rsidRPr="00266A57">
        <w:rPr>
          <w:rFonts w:asciiTheme="minorHAnsi" w:hAnsiTheme="minorHAnsi" w:cstheme="minorHAnsi"/>
        </w:rPr>
        <w:t xml:space="preserve"> is one-to-one</w:t>
      </w:r>
      <w:r w:rsidR="00983B48" w:rsidRPr="00266A57">
        <w:rPr>
          <w:rFonts w:asciiTheme="minorHAnsi" w:hAnsiTheme="minorHAnsi" w:cstheme="minorHAnsi"/>
        </w:rPr>
        <w:t xml:space="preserve"> and thus has an </w:t>
      </w:r>
      <w:r w:rsidRPr="00266A57">
        <w:rPr>
          <w:rFonts w:asciiTheme="minorHAnsi" w:hAnsiTheme="minorHAnsi" w:cstheme="minorHAnsi"/>
        </w:rPr>
        <w:t xml:space="preserve">inverse function.  </w:t>
      </w:r>
      <w:r w:rsidRPr="005D6299">
        <w:rPr>
          <w:rFonts w:asciiTheme="minorHAnsi" w:hAnsiTheme="minorHAnsi" w:cstheme="minorHAnsi"/>
        </w:rPr>
        <w:t xml:space="preserve">The graph of </w:t>
      </w:r>
      <w:r w:rsidR="006622FD" w:rsidRPr="00266A57">
        <w:rPr>
          <w:rFonts w:asciiTheme="minorHAnsi" w:hAnsiTheme="minorHAnsi" w:cstheme="minorHAnsi"/>
          <w:position w:val="-10"/>
          <w:sz w:val="20"/>
          <w:szCs w:val="20"/>
        </w:rPr>
        <w:object w:dxaOrig="1359" w:dyaOrig="340" w14:anchorId="6C318C20">
          <v:shape id="_x0000_i1029" type="#_x0000_t75" alt="f left parenthesis x right parenthesis equals b to the power x comma b greater than 1" style="width:66.75pt;height:17.25pt" o:ole="">
            <v:imagedata r:id="rId14" o:title=""/>
          </v:shape>
          <o:OLEObject Type="Embed" ProgID="Equation.DSMT4" ShapeID="_x0000_i1029" DrawAspect="Content" ObjectID="_1777466500" r:id="rId15"/>
        </w:object>
      </w:r>
      <w:r w:rsidRPr="00266A57">
        <w:rPr>
          <w:rFonts w:asciiTheme="minorHAnsi" w:hAnsiTheme="minorHAnsi" w:cstheme="minorHAnsi"/>
        </w:rPr>
        <w:t>and its inverse</w:t>
      </w:r>
      <w:r w:rsidR="005D6299">
        <w:rPr>
          <w:rFonts w:asciiTheme="minorHAnsi" w:hAnsiTheme="minorHAnsi" w:cstheme="minorHAnsi"/>
        </w:rPr>
        <w:t xml:space="preserve">,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43D9873C">
          <v:shape id="_x0000_i1030" type="#_x0000_t75" alt="f superscript negative 1" style="width:18.75pt;height:18pt" o:ole="">
            <v:imagedata r:id="rId16" o:title=""/>
          </v:shape>
          <o:OLEObject Type="Embed" ProgID="Equation.DSMT4" ShapeID="_x0000_i1030" DrawAspect="Content" ObjectID="_1777466501" r:id="rId17"/>
        </w:object>
      </w:r>
      <w:r w:rsidR="005D6299">
        <w:rPr>
          <w:rFonts w:asciiTheme="minorHAnsi" w:hAnsiTheme="minorHAnsi" w:cstheme="minorHAnsi"/>
          <w:color w:val="000000" w:themeColor="text1"/>
        </w:rPr>
        <w:t>,</w:t>
      </w:r>
      <w:r w:rsidR="005D6299">
        <w:rPr>
          <w:rFonts w:asciiTheme="minorHAnsi" w:hAnsiTheme="minorHAnsi" w:cstheme="minorHAnsi"/>
        </w:rPr>
        <w:t xml:space="preserve"> are shown below</w:t>
      </w:r>
      <w:r w:rsidR="009C37A8">
        <w:rPr>
          <w:rFonts w:asciiTheme="minorHAnsi" w:hAnsiTheme="minorHAnsi" w:cstheme="minorHAnsi"/>
        </w:rPr>
        <w:t xml:space="preserve">.  </w:t>
      </w:r>
      <w:r w:rsidR="006622FD">
        <w:rPr>
          <w:rFonts w:asciiTheme="minorHAnsi" w:hAnsiTheme="minorHAnsi" w:cstheme="minorHAnsi"/>
        </w:rPr>
        <w:t>Recall from Section 5.1, t</w:t>
      </w:r>
      <w:r w:rsidR="005D6299">
        <w:rPr>
          <w:rFonts w:asciiTheme="minorHAnsi" w:hAnsiTheme="minorHAnsi" w:cstheme="minorHAnsi"/>
        </w:rPr>
        <w:t xml:space="preserve">he graph of </w:t>
      </w:r>
      <w:r w:rsidR="006622FD" w:rsidRPr="00266A57">
        <w:rPr>
          <w:rFonts w:asciiTheme="minorHAnsi" w:hAnsiTheme="minorHAnsi" w:cstheme="minorHAnsi"/>
          <w:position w:val="-10"/>
          <w:sz w:val="20"/>
          <w:szCs w:val="20"/>
        </w:rPr>
        <w:object w:dxaOrig="1359" w:dyaOrig="340" w14:anchorId="0B25D9F3">
          <v:shape id="_x0000_i1031" type="#_x0000_t75" alt="f left parenthesis x right parenthesis equals b to the power x comma b greater than 1" style="width:66.75pt;height:17.25pt" o:ole="">
            <v:imagedata r:id="rId14" o:title=""/>
          </v:shape>
          <o:OLEObject Type="Embed" ProgID="Equation.DSMT4" ShapeID="_x0000_i1031" DrawAspect="Content" ObjectID="_1777466502" r:id="rId18"/>
        </w:object>
      </w:r>
      <w:r w:rsidR="006622FD">
        <w:rPr>
          <w:rFonts w:asciiTheme="minorHAnsi" w:hAnsiTheme="minorHAnsi" w:cstheme="minorHAnsi"/>
          <w:sz w:val="20"/>
          <w:szCs w:val="20"/>
        </w:rPr>
        <w:t xml:space="preserve"> </w:t>
      </w:r>
      <w:r w:rsidR="005D6299">
        <w:rPr>
          <w:rFonts w:asciiTheme="minorHAnsi" w:hAnsiTheme="minorHAnsi" w:cstheme="minorHAnsi"/>
        </w:rPr>
        <w:t xml:space="preserve">contains the points </w:t>
      </w:r>
      <w:r w:rsidR="005D6299"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4626E7E3">
          <v:shape id="_x0000_i1032" type="#_x0000_t75" alt="left parenthesis negative 1 comma fraction 1 over b right parenthesis" style="width:39pt;height:33.75pt" o:ole="">
            <v:imagedata r:id="rId19" o:title=""/>
          </v:shape>
          <o:OLEObject Type="Embed" ProgID="Equation.DSMT4" ShapeID="_x0000_i1032" DrawAspect="Content" ObjectID="_1777466503" r:id="rId20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, </w:t>
      </w:r>
      <w:r w:rsidR="005D6299" w:rsidRPr="000265E9">
        <w:rPr>
          <w:position w:val="-14"/>
        </w:rPr>
        <w:object w:dxaOrig="520" w:dyaOrig="400" w14:anchorId="5D9ADA89">
          <v:shape id="_x0000_i1033" type="#_x0000_t75" alt="left parenthesis 0 comma 1 right parenthesis" style="width:26.25pt;height:20.25pt" o:ole="">
            <v:imagedata r:id="rId21" o:title=""/>
          </v:shape>
          <o:OLEObject Type="Embed" ProgID="Equation.DSMT4" ShapeID="_x0000_i1033" DrawAspect="Content" ObjectID="_1777466504" r:id="rId22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and </w:t>
      </w:r>
      <w:r w:rsidR="005D6299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18BEA944">
          <v:shape id="_x0000_i1034" type="#_x0000_t75" alt="left parenthesis 1 comma b right parenthesis" style="width:25.5pt;height:15.75pt" o:ole="">
            <v:imagedata r:id="rId23" o:title=""/>
          </v:shape>
          <o:OLEObject Type="Embed" ProgID="Equation.DSMT4" ShapeID="_x0000_i1034" DrawAspect="Content" ObjectID="_1777466505" r:id="rId24"/>
        </w:object>
      </w:r>
      <w:r w:rsidR="002B4AEE">
        <w:rPr>
          <w:rFonts w:asciiTheme="minorHAnsi" w:hAnsiTheme="minorHAnsi" w:cstheme="minorHAnsi"/>
          <w:color w:val="000000" w:themeColor="text1"/>
        </w:rPr>
        <w:t>,</w:t>
      </w:r>
      <w:r w:rsidR="00AD5375">
        <w:rPr>
          <w:rFonts w:asciiTheme="minorHAnsi" w:hAnsiTheme="minorHAnsi" w:cstheme="minorHAnsi"/>
          <w:color w:val="000000" w:themeColor="text1"/>
        </w:rPr>
        <w:t xml:space="preserve"> and </w:t>
      </w:r>
      <w:r w:rsidR="005D6299">
        <w:rPr>
          <w:rFonts w:asciiTheme="minorHAnsi" w:hAnsiTheme="minorHAnsi" w:cstheme="minorHAnsi"/>
          <w:color w:val="000000" w:themeColor="text1"/>
        </w:rPr>
        <w:t>since</w:t>
      </w:r>
      <w:r w:rsidR="005D6299"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657053F7">
          <v:shape id="_x0000_i1035" type="#_x0000_t75" alt="b to the power x approaches 0" style="width:36.75pt;height:15.75pt" o:ole="">
            <v:imagedata r:id="rId25" o:title=""/>
          </v:shape>
          <o:OLEObject Type="Embed" ProgID="Equation.DSMT4" ShapeID="_x0000_i1035" DrawAspect="Content" ObjectID="_1777466506" r:id="rId26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 as </w:t>
      </w:r>
      <w:r w:rsidR="005D6299"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215228C3">
          <v:shape id="_x0000_i1036" type="#_x0000_t75" alt="x approaches negative infinity" style="width:42pt;height:11.25pt" o:ole="">
            <v:imagedata r:id="rId27" o:title=""/>
          </v:shape>
          <o:OLEObject Type="Embed" ProgID="Equation.DSMT4" ShapeID="_x0000_i1036" DrawAspect="Content" ObjectID="_1777466507" r:id="rId28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, the </w:t>
      </w:r>
      <w:r w:rsidR="005D6299" w:rsidRPr="009C37B9">
        <w:rPr>
          <w:i/>
          <w:color w:val="000000" w:themeColor="text1"/>
        </w:rPr>
        <w:t>x</w:t>
      </w:r>
      <w:r w:rsidR="005D6299">
        <w:rPr>
          <w:rFonts w:asciiTheme="minorHAnsi" w:hAnsiTheme="minorHAnsi" w:cstheme="minorHAnsi"/>
          <w:color w:val="000000" w:themeColor="text1"/>
        </w:rPr>
        <w:t xml:space="preserve">-axis is a horizontal asymptote for the graph.   Recall from Section 3.6 that the graph of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67F2883F">
          <v:shape id="_x0000_i1037" type="#_x0000_t75" alt="f superscript negative 1" style="width:18.75pt;height:18pt" o:ole="">
            <v:imagedata r:id="rId16" o:title=""/>
          </v:shape>
          <o:OLEObject Type="Embed" ProgID="Equation.DSMT4" ShapeID="_x0000_i1037" DrawAspect="Content" ObjectID="_1777466508" r:id="rId29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 is obtained by reflecting the graph </w:t>
      </w:r>
      <w:proofErr w:type="spellStart"/>
      <w:r w:rsidR="005D6299">
        <w:rPr>
          <w:rFonts w:asciiTheme="minorHAnsi" w:hAnsiTheme="minorHAnsi" w:cstheme="minorHAnsi"/>
          <w:color w:val="000000" w:themeColor="text1"/>
        </w:rPr>
        <w:t xml:space="preserve">of </w:t>
      </w:r>
      <w:r w:rsidR="005D6299">
        <w:rPr>
          <w:rFonts w:asciiTheme="minorHAnsi" w:hAnsiTheme="minorHAnsi" w:cstheme="minorHAnsi"/>
          <w:i/>
          <w:color w:val="000000" w:themeColor="text1"/>
        </w:rPr>
        <w:t>f</w:t>
      </w:r>
      <w:proofErr w:type="spellEnd"/>
      <w:r w:rsidR="005D6299">
        <w:rPr>
          <w:rFonts w:asciiTheme="minorHAnsi" w:hAnsiTheme="minorHAnsi" w:cstheme="minorHAnsi"/>
          <w:color w:val="000000" w:themeColor="text1"/>
        </w:rPr>
        <w:t xml:space="preserve"> about the line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580" w:dyaOrig="260" w14:anchorId="5E61B6B2">
          <v:shape id="_x0000_i1038" type="#_x0000_t75" alt="y equals x" style="width:29.25pt;height:12.75pt" o:ole="">
            <v:imagedata r:id="rId30" o:title=""/>
          </v:shape>
          <o:OLEObject Type="Embed" ProgID="Equation.DSMT4" ShapeID="_x0000_i1038" DrawAspect="Content" ObjectID="_1777466509" r:id="rId31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.  Therefore, the graph of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65AAB463">
          <v:shape id="_x0000_i1039" type="#_x0000_t75" alt="f superscript negative 1" style="width:18.75pt;height:18pt" o:ole="">
            <v:imagedata r:id="rId16" o:title=""/>
          </v:shape>
          <o:OLEObject Type="Embed" ProgID="Equation.DSMT4" ShapeID="_x0000_i1039" DrawAspect="Content" ObjectID="_1777466510" r:id="rId32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 will contain the points </w:t>
      </w:r>
      <w:r w:rsidR="005D6299" w:rsidRPr="00FF2562">
        <w:rPr>
          <w:rFonts w:asciiTheme="minorHAnsi" w:hAnsiTheme="minorHAnsi" w:cstheme="minorHAnsi"/>
          <w:color w:val="000000" w:themeColor="text1"/>
          <w:position w:val="-28"/>
        </w:rPr>
        <w:object w:dxaOrig="800" w:dyaOrig="680" w14:anchorId="60D71F1E">
          <v:shape id="_x0000_i1040" type="#_x0000_t75" alt="left parenthesis fraction 1 over b comma negative 1 right parenthesis" style="width:39.75pt;height:33.75pt" o:ole="">
            <v:imagedata r:id="rId33" o:title=""/>
          </v:shape>
          <o:OLEObject Type="Embed" ProgID="Equation.DSMT4" ShapeID="_x0000_i1040" DrawAspect="Content" ObjectID="_1777466511" r:id="rId34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, </w:t>
      </w:r>
      <w:r w:rsidR="005D6299" w:rsidRPr="000265E9">
        <w:rPr>
          <w:position w:val="-14"/>
        </w:rPr>
        <w:object w:dxaOrig="520" w:dyaOrig="400" w14:anchorId="37D1A3FB">
          <v:shape id="_x0000_i1041" type="#_x0000_t75" alt="left parenthesis 1 comma 0 right parenthesis" style="width:26.25pt;height:20.25pt" o:ole="">
            <v:imagedata r:id="rId35" o:title=""/>
          </v:shape>
          <o:OLEObject Type="Embed" ProgID="Equation.DSMT4" ShapeID="_x0000_i1041" DrawAspect="Content" ObjectID="_1777466512" r:id="rId36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and </w:t>
      </w:r>
      <w:r w:rsidR="005D6299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008CA51C">
          <v:shape id="_x0000_i1042" type="#_x0000_t75" alt="left parenthesis b comma 1 right parenthesis" style="width:25.5pt;height:15.75pt" o:ole="">
            <v:imagedata r:id="rId37" o:title=""/>
          </v:shape>
          <o:OLEObject Type="Embed" ProgID="Equation.DSMT4" ShapeID="_x0000_i1042" DrawAspect="Content" ObjectID="_1777466513" r:id="rId38"/>
        </w:object>
      </w:r>
      <w:r w:rsidR="002B4AEE">
        <w:rPr>
          <w:rFonts w:asciiTheme="minorHAnsi" w:hAnsiTheme="minorHAnsi" w:cstheme="minorHAnsi"/>
          <w:color w:val="000000" w:themeColor="text1"/>
        </w:rPr>
        <w:t>, and</w:t>
      </w:r>
      <w:r w:rsidR="00AD5375">
        <w:rPr>
          <w:rFonts w:asciiTheme="minorHAnsi" w:hAnsiTheme="minorHAnsi" w:cstheme="minorHAnsi"/>
          <w:color w:val="000000" w:themeColor="text1"/>
        </w:rPr>
        <w:t xml:space="preserve"> </w:t>
      </w:r>
      <w:r w:rsidR="002B4AEE" w:rsidRPr="00AD5375">
        <w:rPr>
          <w:rFonts w:asciiTheme="minorHAnsi" w:hAnsiTheme="minorHAnsi" w:cstheme="minorHAnsi"/>
          <w:color w:val="000000" w:themeColor="text1"/>
        </w:rPr>
        <w:t>the</w:t>
      </w:r>
      <w:r w:rsidR="002B4AEE">
        <w:rPr>
          <w:rFonts w:asciiTheme="minorHAnsi" w:hAnsiTheme="minorHAnsi" w:cstheme="minorHAnsi"/>
          <w:color w:val="000000" w:themeColor="text1"/>
        </w:rPr>
        <w:t xml:space="preserve"> </w:t>
      </w:r>
      <w:r w:rsidR="002B4AEE" w:rsidRPr="009C37B9">
        <w:rPr>
          <w:i/>
          <w:color w:val="000000" w:themeColor="text1"/>
        </w:rPr>
        <w:t>y</w:t>
      </w:r>
      <w:r w:rsidR="002B4AEE">
        <w:rPr>
          <w:rFonts w:asciiTheme="minorHAnsi" w:hAnsiTheme="minorHAnsi" w:cstheme="minorHAnsi"/>
          <w:color w:val="000000" w:themeColor="text1"/>
        </w:rPr>
        <w:t>-axis will be a vertical asymptote for the graph.</w:t>
      </w:r>
    </w:p>
    <w:p w14:paraId="46C31B0D" w14:textId="77777777" w:rsidR="00030552" w:rsidRPr="00266A57" w:rsidRDefault="005D6299" w:rsidP="00AD5375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EA6DD3E" wp14:editId="52826499">
            <wp:extent cx="2762489" cy="2290008"/>
            <wp:effectExtent l="0" t="0" r="0" b="0"/>
            <wp:docPr id="11" name="Picture 11" descr="graph of an exponential function with base greater than 1 and its inverse as described in the text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F324.tmp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489" cy="229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98B7" w14:textId="77777777" w:rsidR="00030552" w:rsidRPr="00266A57" w:rsidRDefault="00030552" w:rsidP="00EC7AD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07C79E6" w14:textId="77777777" w:rsidR="00030552" w:rsidRPr="00266A57" w:rsidRDefault="00030552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</w:rPr>
        <w:t xml:space="preserve">To find the equation of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6F5A1516">
          <v:shape id="_x0000_i1043" type="#_x0000_t75" alt="f superscript negative 1" style="width:18.75pt;height:18pt" o:ole="">
            <v:imagedata r:id="rId16" o:title=""/>
          </v:shape>
          <o:OLEObject Type="Embed" ProgID="Equation.DSMT4" ShapeID="_x0000_i1043" DrawAspect="Content" ObjectID="_1777466514" r:id="rId40"/>
        </w:object>
      </w:r>
      <w:r w:rsidR="006622FD">
        <w:rPr>
          <w:rFonts w:asciiTheme="minorHAnsi" w:hAnsiTheme="minorHAnsi" w:cstheme="minorHAnsi"/>
        </w:rPr>
        <w:t>, we begin with</w:t>
      </w:r>
      <w:r w:rsidR="00AD5375">
        <w:rPr>
          <w:rFonts w:asciiTheme="minorHAnsi" w:hAnsiTheme="minorHAnsi" w:cstheme="minorHAnsi"/>
        </w:rPr>
        <w:t xml:space="preserve"> the process from Section 3.6:</w:t>
      </w:r>
    </w:p>
    <w:p w14:paraId="225D4918" w14:textId="77777777" w:rsidR="00030552" w:rsidRPr="00266A57" w:rsidRDefault="00030552" w:rsidP="00EC7ADC">
      <w:pPr>
        <w:pStyle w:val="NormalText"/>
        <w:rPr>
          <w:rFonts w:asciiTheme="minorHAnsi" w:hAnsiTheme="minorHAnsi" w:cstheme="minorHAnsi"/>
          <w:color w:val="auto"/>
        </w:rPr>
      </w:pPr>
    </w:p>
    <w:p w14:paraId="6FC9DDB4" w14:textId="77777777" w:rsidR="00F06779" w:rsidRPr="00266A57" w:rsidRDefault="00030552" w:rsidP="00EC7ADC">
      <w:pPr>
        <w:pStyle w:val="NormalText"/>
        <w:rPr>
          <w:rFonts w:asciiTheme="minorHAnsi" w:hAnsiTheme="minorHAnsi" w:cstheme="minorHAnsi"/>
          <w:color w:val="auto"/>
        </w:rPr>
      </w:pP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Step 1</w:t>
      </w:r>
      <w:r w:rsidR="006622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Change </w:t>
      </w:r>
      <w:r w:rsidR="006622FD" w:rsidRPr="00266A5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580" w:dyaOrig="320" w14:anchorId="6DE7EADF">
          <v:shape id="_x0000_i1044" type="#_x0000_t75" alt="f left parenthesis x right parenthesis" style="width:29.25pt;height:15.75pt" o:ole="">
            <v:imagedata r:id="rId41" o:title=""/>
          </v:shape>
          <o:OLEObject Type="Embed" ProgID="Equation.DSMT4" ShapeID="_x0000_i1044" DrawAspect="Content" ObjectID="_1777466515" r:id="rId42"/>
        </w:objec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to </w:t>
      </w:r>
      <w:r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6622FD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6622FD" w:rsidRPr="00266A57">
        <w:rPr>
          <w:rFonts w:asciiTheme="minorHAnsi" w:hAnsiTheme="minorHAnsi" w:cstheme="minorHAnsi"/>
          <w:color w:val="auto"/>
          <w:position w:val="-10"/>
        </w:rPr>
        <w:object w:dxaOrig="680" w:dyaOrig="380" w14:anchorId="752A4CD8">
          <v:shape id="_x0000_i1045" type="#_x0000_t75" alt="y equals b to the power x" style="width:33.75pt;height:18.75pt" o:ole="">
            <v:imagedata r:id="rId43" o:title=""/>
          </v:shape>
          <o:OLEObject Type="Embed" ProgID="Equation.DSMT4" ShapeID="_x0000_i1045" DrawAspect="Content" ObjectID="_1777466516" r:id="rId44"/>
        </w:object>
      </w:r>
    </w:p>
    <w:p w14:paraId="2E4B473D" w14:textId="77777777" w:rsidR="00F06779" w:rsidRPr="00266A57" w:rsidRDefault="006622FD" w:rsidP="00EC7ADC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2:  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Interchange </w:t>
      </w:r>
      <w:r w:rsidR="00030552"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x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and </w:t>
      </w:r>
      <w:r w:rsidR="00030552"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72D2E098">
          <v:shape id="_x0000_i1046" type="#_x0000_t75" alt="x equals b to the power y" style="width:33.75pt;height:17.25pt" o:ole="">
            <v:imagedata r:id="rId45" o:title=""/>
          </v:shape>
          <o:OLEObject Type="Embed" ProgID="Equation.DSMT4" ShapeID="_x0000_i1046" DrawAspect="Content" ObjectID="_1777466517" r:id="rId46"/>
        </w:object>
      </w:r>
    </w:p>
    <w:p w14:paraId="18F8CAF3" w14:textId="77777777" w:rsidR="00030552" w:rsidRPr="00266A57" w:rsidRDefault="006622FD" w:rsidP="006622FD">
      <w:pPr>
        <w:pStyle w:val="NormalText"/>
        <w:spacing w:after="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3:  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Solve for </w:t>
      </w:r>
      <w:r w:rsidR="00030552"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030552" w:rsidRPr="00266A57">
        <w:rPr>
          <w:rFonts w:asciiTheme="minorHAnsi" w:hAnsiTheme="minorHAnsi" w:cstheme="minorHAnsi"/>
          <w:color w:val="auto"/>
          <w:sz w:val="24"/>
          <w:szCs w:val="24"/>
        </w:rPr>
        <w:t>??</w:t>
      </w:r>
    </w:p>
    <w:p w14:paraId="1B8E9350" w14:textId="77777777" w:rsidR="00030552" w:rsidRPr="00266A57" w:rsidRDefault="00030552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Before we can solve for </w:t>
      </w:r>
      <w:r w:rsidRPr="009C37B9">
        <w:rPr>
          <w:rFonts w:ascii="Times New Roman" w:hAnsi="Times New Roman" w:cs="Times New Roman"/>
          <w:i/>
          <w:color w:val="auto"/>
          <w:sz w:val="24"/>
          <w:szCs w:val="24"/>
        </w:rPr>
        <w:t>y</w:t>
      </w:r>
      <w:r w:rsidR="009C37A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>we must introduce the following definition:</w:t>
      </w:r>
    </w:p>
    <w:p w14:paraId="47B61F08" w14:textId="77777777" w:rsidR="00F06779" w:rsidRPr="00266A57" w:rsidRDefault="00F06779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30D14DE0" w14:textId="77777777" w:rsidR="00030552" w:rsidRPr="00AD5375" w:rsidRDefault="00030552" w:rsidP="00EC7ADC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</w:t>
      </w:r>
      <w:r w:rsidR="00AD5375"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nition</w:t>
      </w:r>
      <w:r w:rsidR="00AD5375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6622FD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2040" w:dyaOrig="320" w14:anchorId="1EFF173D">
          <v:shape id="_x0000_i1047" type="#_x0000_t75" alt="x greater than 0 comma b greater than 0 and b not equal to 1" style="width:102pt;height:15.75pt" o:ole="">
            <v:imagedata r:id="rId47" o:title=""/>
          </v:shape>
          <o:OLEObject Type="Embed" ProgID="Equation.DSMT4" ShapeID="_x0000_i1047" DrawAspect="Content" ObjectID="_1777466518" r:id="rId48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, the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logarithmic function with base </w:t>
      </w:r>
      <w:r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b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="00FD2BB8" w:rsidRPr="00266A57">
        <w:rPr>
          <w:rFonts w:asciiTheme="minorHAnsi" w:hAnsiTheme="minorHAnsi" w:cstheme="minorHAnsi"/>
          <w:color w:val="auto"/>
          <w:position w:val="-12"/>
          <w:sz w:val="24"/>
          <w:szCs w:val="24"/>
        </w:rPr>
        <w:object w:dxaOrig="1020" w:dyaOrig="360" w14:anchorId="3B2B47EB">
          <v:shape id="_x0000_i1048" type="#_x0000_t75" alt="y equals log subscript b x" style="width:51pt;height:18pt" o:ole="">
            <v:imagedata r:id="rId49" o:title=""/>
          </v:shape>
          <o:OLEObject Type="Embed" ProgID="Equation.DSMT4" ShapeID="_x0000_i1048" DrawAspect="Content" ObjectID="_1777466519" r:id="rId50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0672C429">
          <v:shape id="_x0000_i1049" type="#_x0000_t75" alt="x equals b to the power y" style="width:33.75pt;height:17.25pt" o:ole="">
            <v:imagedata r:id="rId45" o:title=""/>
          </v:shape>
          <o:OLEObject Type="Embed" ProgID="Equation.DSMT4" ShapeID="_x0000_i1049" DrawAspect="Content" ObjectID="_1777466520" r:id="rId51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8A5474A" w14:textId="77777777" w:rsidR="00030552" w:rsidRPr="00266A57" w:rsidRDefault="00030552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27ACD593" w14:textId="77777777" w:rsidR="00F06779" w:rsidRPr="00266A57" w:rsidRDefault="00030552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3.  </w:t>
      </w:r>
      <w:r w:rsidR="00E235C6" w:rsidRPr="00266A5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Solve for </w:t>
      </w:r>
      <w:r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5C31D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7BDC1ECD">
          <v:shape id="_x0000_i1050" type="#_x0000_t75" alt="x equals b to the power y" style="width:33.75pt;height:17.25pt" o:ole="">
            <v:imagedata r:id="rId45" o:title=""/>
          </v:shape>
          <o:OLEObject Type="Embed" ProgID="Equation.DSMT4" ShapeID="_x0000_i1050" DrawAspect="Content" ObjectID="_1777466521" r:id="rId52"/>
        </w:objec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can be written as </w:t>
      </w:r>
      <w:r w:rsidR="00FD2BB8" w:rsidRPr="00266A57">
        <w:rPr>
          <w:rFonts w:asciiTheme="minorHAnsi" w:hAnsiTheme="minorHAnsi" w:cstheme="minorHAnsi"/>
          <w:color w:val="auto"/>
          <w:position w:val="-12"/>
          <w:sz w:val="24"/>
          <w:szCs w:val="24"/>
        </w:rPr>
        <w:object w:dxaOrig="1020" w:dyaOrig="360" w14:anchorId="46968A5F">
          <v:shape id="_x0000_i1051" type="#_x0000_t75" alt="y equals log subscript b x" style="width:51pt;height:18pt" o:ole="">
            <v:imagedata r:id="rId49" o:title=""/>
          </v:shape>
          <o:OLEObject Type="Embed" ProgID="Equation.DSMT4" ShapeID="_x0000_i1051" DrawAspect="Content" ObjectID="_1777466522" r:id="rId53"/>
        </w:object>
      </w:r>
    </w:p>
    <w:p w14:paraId="2C8A2D43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  <w:b/>
        </w:rPr>
        <w:t xml:space="preserve">Step 4.  </w:t>
      </w:r>
      <w:r w:rsidR="00E235C6" w:rsidRPr="00266A57">
        <w:rPr>
          <w:rFonts w:asciiTheme="minorHAnsi" w:hAnsiTheme="minorHAnsi" w:cstheme="minorHAnsi"/>
          <w:b/>
        </w:rPr>
        <w:tab/>
      </w:r>
      <w:r w:rsidRPr="00266A57">
        <w:rPr>
          <w:rFonts w:asciiTheme="minorHAnsi" w:hAnsiTheme="minorHAnsi" w:cstheme="minorHAnsi"/>
          <w:b/>
        </w:rPr>
        <w:t xml:space="preserve">Change </w:t>
      </w:r>
      <w:r w:rsidRPr="009C37B9">
        <w:rPr>
          <w:b/>
          <w:i/>
        </w:rPr>
        <w:t>y</w:t>
      </w:r>
      <w:r w:rsidRPr="00266A57">
        <w:rPr>
          <w:rFonts w:asciiTheme="minorHAnsi" w:hAnsiTheme="minorHAnsi" w:cstheme="minorHAnsi"/>
          <w:b/>
        </w:rPr>
        <w:t xml:space="preserve"> to </w:t>
      </w:r>
      <w:r w:rsidR="00FD2BB8" w:rsidRPr="00266A57">
        <w:rPr>
          <w:rFonts w:asciiTheme="minorHAnsi" w:hAnsiTheme="minorHAnsi" w:cstheme="minorHAnsi"/>
          <w:b/>
          <w:position w:val="-10"/>
        </w:rPr>
        <w:object w:dxaOrig="760" w:dyaOrig="380" w14:anchorId="18472792">
          <v:shape id="_x0000_i1052" type="#_x0000_t75" alt="f superscript negative 1 left parenthesis x right parenthesis" style="width:38.25pt;height:18.75pt" o:ole="">
            <v:imagedata r:id="rId54" o:title=""/>
          </v:shape>
          <o:OLEObject Type="Embed" ProgID="Equation.DSMT4" ShapeID="_x0000_i1052" DrawAspect="Content" ObjectID="_1777466523" r:id="rId55"/>
        </w:object>
      </w:r>
      <w:r w:rsidRPr="00266A57">
        <w:rPr>
          <w:rFonts w:asciiTheme="minorHAnsi" w:hAnsiTheme="minorHAnsi" w:cstheme="minorHAnsi"/>
          <w:b/>
        </w:rPr>
        <w:t>:</w:t>
      </w:r>
      <w:r w:rsidR="005C31D6">
        <w:rPr>
          <w:rFonts w:asciiTheme="minorHAnsi" w:hAnsiTheme="minorHAnsi" w:cstheme="minorHAnsi"/>
          <w:b/>
        </w:rPr>
        <w:tab/>
      </w:r>
      <w:r w:rsidR="00FD2BB8" w:rsidRPr="00266A57">
        <w:rPr>
          <w:rFonts w:asciiTheme="minorHAnsi" w:hAnsiTheme="minorHAnsi" w:cstheme="minorHAnsi"/>
          <w:position w:val="-12"/>
        </w:rPr>
        <w:object w:dxaOrig="1540" w:dyaOrig="400" w14:anchorId="7CC5C355">
          <v:shape id="_x0000_i1053" type="#_x0000_t75" alt="f superscript negative 1 left parenthesis x right parenthesis equals log subscript b x" style="width:77.25pt;height:20.25pt" o:ole="">
            <v:imagedata r:id="rId56" o:title=""/>
          </v:shape>
          <o:OLEObject Type="Embed" ProgID="Equation.DSMT4" ShapeID="_x0000_i1053" DrawAspect="Content" ObjectID="_1777466524" r:id="rId57"/>
        </w:object>
      </w:r>
    </w:p>
    <w:p w14:paraId="4BF73A68" w14:textId="77777777" w:rsidR="00527E29" w:rsidRDefault="00527E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688842A" w14:textId="77777777" w:rsidR="00030552" w:rsidRPr="00266A57" w:rsidRDefault="00030552" w:rsidP="00527E29">
      <w:pPr>
        <w:spacing w:after="2520"/>
        <w:rPr>
          <w:rFonts w:asciiTheme="minorHAnsi" w:hAnsiTheme="minorHAnsi" w:cstheme="minorHAnsi"/>
          <w:b/>
        </w:rPr>
      </w:pPr>
    </w:p>
    <w:p w14:paraId="1E433E0A" w14:textId="77777777" w:rsidR="00030552" w:rsidRPr="00266A57" w:rsidRDefault="00EB423A" w:rsidP="00AF3834">
      <w:pPr>
        <w:pStyle w:val="Heading1"/>
      </w:pPr>
      <w:r w:rsidRPr="00266A57">
        <w:t xml:space="preserve">Objective 2:  </w:t>
      </w:r>
      <w:r w:rsidR="00985665" w:rsidRPr="00266A57">
        <w:t>Evaluating Logarithmic E</w:t>
      </w:r>
      <w:r w:rsidR="00030552" w:rsidRPr="00266A57">
        <w:t>xpressions</w:t>
      </w:r>
    </w:p>
    <w:p w14:paraId="14AFC600" w14:textId="77777777" w:rsidR="002F31A8" w:rsidRPr="00266A57" w:rsidRDefault="002F31A8" w:rsidP="00EC7ADC">
      <w:pPr>
        <w:rPr>
          <w:rFonts w:asciiTheme="minorHAnsi" w:hAnsiTheme="minorHAnsi" w:cstheme="minorHAnsi"/>
          <w:b/>
        </w:rPr>
      </w:pPr>
    </w:p>
    <w:p w14:paraId="364BA29A" w14:textId="77777777" w:rsidR="005C31D6" w:rsidRPr="00527E29" w:rsidRDefault="005A373F" w:rsidP="00527E29">
      <w:pPr>
        <w:spacing w:after="2520"/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>T</w:t>
      </w:r>
      <w:r w:rsidR="00030552" w:rsidRPr="00266A57">
        <w:rPr>
          <w:rFonts w:asciiTheme="minorHAnsi" w:hAnsiTheme="minorHAnsi" w:cstheme="minorHAnsi"/>
        </w:rPr>
        <w:t xml:space="preserve">he expression </w:t>
      </w:r>
      <w:r w:rsidR="00FD2BB8" w:rsidRPr="00266A57">
        <w:rPr>
          <w:rFonts w:asciiTheme="minorHAnsi" w:hAnsiTheme="minorHAnsi" w:cstheme="minorHAnsi"/>
          <w:position w:val="-12"/>
        </w:rPr>
        <w:object w:dxaOrig="660" w:dyaOrig="360" w14:anchorId="49E39607">
          <v:shape id="_x0000_i1054" type="#_x0000_t75" alt="log subscript b x" style="width:33pt;height:18pt" o:ole="">
            <v:imagedata r:id="rId58" o:title=""/>
          </v:shape>
          <o:OLEObject Type="Embed" ProgID="Equation.DSMT4" ShapeID="_x0000_i1054" DrawAspect="Content" ObjectID="_1777466525" r:id="rId59"/>
        </w:object>
      </w:r>
      <w:r w:rsidR="00985665" w:rsidRPr="00266A57">
        <w:rPr>
          <w:rFonts w:asciiTheme="minorHAnsi" w:hAnsiTheme="minorHAnsi" w:cstheme="minorHAnsi"/>
        </w:rPr>
        <w:t xml:space="preserve">is the exponent to </w:t>
      </w:r>
      <w:r w:rsidR="00030552" w:rsidRPr="00266A57">
        <w:rPr>
          <w:rFonts w:asciiTheme="minorHAnsi" w:hAnsiTheme="minorHAnsi" w:cstheme="minorHAnsi"/>
        </w:rPr>
        <w:t xml:space="preserve">which </w:t>
      </w:r>
      <w:r w:rsidR="00030552" w:rsidRPr="00163737">
        <w:rPr>
          <w:i/>
        </w:rPr>
        <w:t>b</w:t>
      </w:r>
      <w:r w:rsidR="00030552" w:rsidRPr="00266A57">
        <w:rPr>
          <w:rFonts w:asciiTheme="minorHAnsi" w:hAnsiTheme="minorHAnsi" w:cstheme="minorHAnsi"/>
        </w:rPr>
        <w:t xml:space="preserve"> must be raised to </w:t>
      </w:r>
      <w:proofErr w:type="gramStart"/>
      <w:r w:rsidR="00030552" w:rsidRPr="00266A57">
        <w:rPr>
          <w:rFonts w:asciiTheme="minorHAnsi" w:hAnsiTheme="minorHAnsi" w:cstheme="minorHAnsi"/>
        </w:rPr>
        <w:t>in order to</w:t>
      </w:r>
      <w:proofErr w:type="gramEnd"/>
      <w:r w:rsidR="00030552" w:rsidRPr="00266A57">
        <w:rPr>
          <w:rFonts w:asciiTheme="minorHAnsi" w:hAnsiTheme="minorHAnsi" w:cstheme="minorHAnsi"/>
        </w:rPr>
        <w:t xml:space="preserve"> get </w:t>
      </w:r>
      <w:r w:rsidR="00030552" w:rsidRPr="00163737">
        <w:rPr>
          <w:i/>
        </w:rPr>
        <w:t>x</w:t>
      </w:r>
      <w:r w:rsidR="00030552" w:rsidRPr="00266A57">
        <w:rPr>
          <w:rFonts w:asciiTheme="minorHAnsi" w:hAnsiTheme="minorHAnsi" w:cstheme="minorHAnsi"/>
          <w:i/>
        </w:rPr>
        <w:t>.</w:t>
      </w:r>
    </w:p>
    <w:p w14:paraId="0EA9B50E" w14:textId="77777777" w:rsidR="008D5C32" w:rsidRPr="00266A57" w:rsidRDefault="005C31D6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 xml:space="preserve"> </w:t>
      </w:r>
    </w:p>
    <w:p w14:paraId="1F939C06" w14:textId="77777777" w:rsidR="00030552" w:rsidRPr="00266A57" w:rsidRDefault="00EB423A" w:rsidP="00AF3834">
      <w:pPr>
        <w:pStyle w:val="Heading1"/>
      </w:pPr>
      <w:r w:rsidRPr="00266A57">
        <w:t xml:space="preserve">Objective 3:  </w:t>
      </w:r>
      <w:r w:rsidR="006A1213" w:rsidRPr="00266A57">
        <w:t>Understanding the Properties of L</w:t>
      </w:r>
      <w:r w:rsidR="00030552" w:rsidRPr="00266A57">
        <w:t>ogarithms</w:t>
      </w:r>
    </w:p>
    <w:p w14:paraId="7CD56605" w14:textId="77777777" w:rsidR="00030552" w:rsidRPr="00266A57" w:rsidRDefault="00030552" w:rsidP="00EC7ADC">
      <w:pPr>
        <w:rPr>
          <w:rFonts w:asciiTheme="minorHAnsi" w:hAnsiTheme="minorHAnsi" w:cstheme="minorHAnsi"/>
        </w:rPr>
      </w:pPr>
    </w:p>
    <w:p w14:paraId="21B7D7D6" w14:textId="77777777" w:rsidR="00030552" w:rsidRPr="00266A57" w:rsidRDefault="00C407AC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 xml:space="preserve">General </w:t>
      </w:r>
      <w:r w:rsidR="00030552" w:rsidRPr="00266A57">
        <w:rPr>
          <w:rFonts w:asciiTheme="minorHAnsi" w:hAnsiTheme="minorHAnsi" w:cstheme="minorHAnsi"/>
          <w:b/>
        </w:rPr>
        <w:t>Properties of Logarithms</w:t>
      </w:r>
    </w:p>
    <w:p w14:paraId="24DFF6B3" w14:textId="77777777" w:rsidR="00030552" w:rsidRPr="00266A57" w:rsidRDefault="00AD5F80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For </w:t>
      </w:r>
      <w:r w:rsidR="00FD2BB8" w:rsidRPr="00266A57">
        <w:rPr>
          <w:rFonts w:asciiTheme="minorHAnsi" w:hAnsiTheme="minorHAnsi" w:cstheme="minorHAnsi"/>
          <w:position w:val="-10"/>
        </w:rPr>
        <w:object w:dxaOrig="1460" w:dyaOrig="320" w14:anchorId="3AFF7804">
          <v:shape id="_x0000_i1055" type="#_x0000_t75" alt="b greater than 0 and b not equal to 1" style="width:72.75pt;height:15.75pt" o:ole="">
            <v:imagedata r:id="rId60" o:title=""/>
          </v:shape>
          <o:OLEObject Type="Embed" ProgID="Equation.DSMT4" ShapeID="_x0000_i1055" DrawAspect="Content" ObjectID="_1777466526" r:id="rId61"/>
        </w:object>
      </w:r>
      <w:r w:rsidR="005537A9" w:rsidRPr="00266A57">
        <w:rPr>
          <w:rFonts w:asciiTheme="minorHAnsi" w:hAnsiTheme="minorHAnsi" w:cstheme="minorHAnsi"/>
        </w:rPr>
        <w:t>,</w:t>
      </w:r>
    </w:p>
    <w:p w14:paraId="3F07EF38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(1)  </w:t>
      </w:r>
      <w:r w:rsidR="00FD2BB8" w:rsidRPr="00266A57">
        <w:rPr>
          <w:rFonts w:asciiTheme="minorHAnsi" w:hAnsiTheme="minorHAnsi" w:cstheme="minorHAnsi"/>
          <w:position w:val="-12"/>
        </w:rPr>
        <w:object w:dxaOrig="960" w:dyaOrig="360" w14:anchorId="75ABF363">
          <v:shape id="_x0000_i1056" type="#_x0000_t75" alt="log subscript b b equals 1" style="width:48pt;height:18pt" o:ole="">
            <v:imagedata r:id="rId62" o:title=""/>
          </v:shape>
          <o:OLEObject Type="Embed" ProgID="Equation.DSMT4" ShapeID="_x0000_i1056" DrawAspect="Content" ObjectID="_1777466527" r:id="rId63"/>
        </w:object>
      </w:r>
      <w:r w:rsidR="00E90978" w:rsidRPr="00266A57">
        <w:rPr>
          <w:rFonts w:asciiTheme="minorHAnsi" w:hAnsiTheme="minorHAnsi" w:cstheme="minorHAnsi"/>
        </w:rPr>
        <w:t xml:space="preserve">  and</w:t>
      </w:r>
    </w:p>
    <w:p w14:paraId="2E71080B" w14:textId="77777777" w:rsidR="00030552" w:rsidRDefault="00030552" w:rsidP="005C31D6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(2) </w:t>
      </w:r>
      <w:r w:rsidR="00FD2BB8" w:rsidRPr="00266A57">
        <w:rPr>
          <w:rFonts w:asciiTheme="minorHAnsi" w:hAnsiTheme="minorHAnsi" w:cstheme="minorHAnsi"/>
          <w:position w:val="-12"/>
        </w:rPr>
        <w:object w:dxaOrig="960" w:dyaOrig="360" w14:anchorId="60A5172C">
          <v:shape id="_x0000_i1057" type="#_x0000_t75" alt="log subscript b 1 equals 0" style="width:48pt;height:18pt" o:ole="">
            <v:imagedata r:id="rId64" o:title=""/>
          </v:shape>
          <o:OLEObject Type="Embed" ProgID="Equation.DSMT4" ShapeID="_x0000_i1057" DrawAspect="Content" ObjectID="_1777466528" r:id="rId65"/>
        </w:object>
      </w:r>
      <w:r w:rsidR="00E90978" w:rsidRPr="00266A57">
        <w:rPr>
          <w:rFonts w:asciiTheme="minorHAnsi" w:hAnsiTheme="minorHAnsi" w:cstheme="minorHAnsi"/>
        </w:rPr>
        <w:t>.</w:t>
      </w:r>
    </w:p>
    <w:p w14:paraId="414E5986" w14:textId="77777777" w:rsidR="005C31D6" w:rsidRPr="00266A57" w:rsidRDefault="005C31D6" w:rsidP="005C31D6">
      <w:pPr>
        <w:rPr>
          <w:rFonts w:asciiTheme="minorHAnsi" w:hAnsiTheme="minorHAnsi" w:cstheme="minorHAnsi"/>
          <w:b/>
        </w:rPr>
      </w:pPr>
    </w:p>
    <w:p w14:paraId="75CD471D" w14:textId="77777777" w:rsidR="00030552" w:rsidRPr="00266A57" w:rsidRDefault="00030552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>Cancellation Properties of Exponentials and Logarithms</w:t>
      </w:r>
    </w:p>
    <w:p w14:paraId="5F2E10C7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For </w:t>
      </w:r>
      <w:r w:rsidR="00FD2BB8" w:rsidRPr="00266A57">
        <w:rPr>
          <w:rFonts w:asciiTheme="minorHAnsi" w:hAnsiTheme="minorHAnsi" w:cstheme="minorHAnsi"/>
          <w:position w:val="-10"/>
        </w:rPr>
        <w:object w:dxaOrig="1460" w:dyaOrig="320" w14:anchorId="3876D6B7">
          <v:shape id="_x0000_i1058" type="#_x0000_t75" alt="b greater than 0 and b not equal to 1" style="width:72.75pt;height:15.75pt" o:ole="">
            <v:imagedata r:id="rId60" o:title=""/>
          </v:shape>
          <o:OLEObject Type="Embed" ProgID="Equation.DSMT4" ShapeID="_x0000_i1058" DrawAspect="Content" ObjectID="_1777466529" r:id="rId66"/>
        </w:object>
      </w:r>
      <w:r w:rsidRPr="00266A57">
        <w:rPr>
          <w:rFonts w:asciiTheme="minorHAnsi" w:hAnsiTheme="minorHAnsi" w:cstheme="minorHAnsi"/>
        </w:rPr>
        <w:t>,</w:t>
      </w:r>
    </w:p>
    <w:p w14:paraId="05469C35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 (1)</w:t>
      </w:r>
      <w:r w:rsidR="00E90978" w:rsidRPr="00266A57">
        <w:rPr>
          <w:rFonts w:asciiTheme="minorHAnsi" w:hAnsiTheme="minorHAnsi" w:cstheme="minorHAnsi"/>
        </w:rPr>
        <w:t xml:space="preserve">  </w:t>
      </w:r>
      <w:r w:rsidR="00FD2BB8" w:rsidRPr="00266A57">
        <w:rPr>
          <w:rFonts w:asciiTheme="minorHAnsi" w:hAnsiTheme="minorHAnsi" w:cstheme="minorHAnsi"/>
          <w:position w:val="-6"/>
        </w:rPr>
        <w:object w:dxaOrig="1040" w:dyaOrig="380" w14:anchorId="4217FB41">
          <v:shape id="_x0000_i1059" type="#_x0000_t75" alt="b to the power log subscript b x end exponent equals x" style="width:51.75pt;height:18.75pt" o:ole="">
            <v:imagedata r:id="rId67" o:title=""/>
          </v:shape>
          <o:OLEObject Type="Embed" ProgID="Equation.DSMT4" ShapeID="_x0000_i1059" DrawAspect="Content" ObjectID="_1777466530" r:id="rId68"/>
        </w:object>
      </w:r>
      <w:r w:rsidRPr="00266A57">
        <w:rPr>
          <w:rFonts w:asciiTheme="minorHAnsi" w:hAnsiTheme="minorHAnsi" w:cstheme="minorHAnsi"/>
        </w:rPr>
        <w:t xml:space="preserve"> and </w:t>
      </w:r>
    </w:p>
    <w:p w14:paraId="00E33EAD" w14:textId="77777777" w:rsidR="00030552" w:rsidRPr="00266A57" w:rsidRDefault="00030552" w:rsidP="00527E29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 (2) </w:t>
      </w:r>
      <w:r w:rsidR="00FD2BB8" w:rsidRPr="00266A57">
        <w:rPr>
          <w:rFonts w:asciiTheme="minorHAnsi" w:hAnsiTheme="minorHAnsi" w:cstheme="minorHAnsi"/>
          <w:position w:val="-12"/>
        </w:rPr>
        <w:object w:dxaOrig="1140" w:dyaOrig="400" w14:anchorId="2D0EBF1C">
          <v:shape id="_x0000_i1060" type="#_x0000_t75" alt="log subscript b b to the power x equals x" style="width:57pt;height:20.25pt" o:ole="">
            <v:imagedata r:id="rId69" o:title=""/>
          </v:shape>
          <o:OLEObject Type="Embed" ProgID="Equation.DSMT4" ShapeID="_x0000_i1060" DrawAspect="Content" ObjectID="_1777466531" r:id="rId70"/>
        </w:object>
      </w:r>
      <w:r w:rsidR="00E90978" w:rsidRPr="00266A57">
        <w:rPr>
          <w:rFonts w:asciiTheme="minorHAnsi" w:hAnsiTheme="minorHAnsi" w:cstheme="minorHAnsi"/>
        </w:rPr>
        <w:t>.</w:t>
      </w:r>
    </w:p>
    <w:p w14:paraId="28E826C6" w14:textId="77777777" w:rsidR="00527E29" w:rsidRDefault="00527E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D244F0C" w14:textId="77777777" w:rsidR="00030552" w:rsidRPr="00266A57" w:rsidRDefault="00EB423A" w:rsidP="00AF3834">
      <w:pPr>
        <w:pStyle w:val="Heading1"/>
      </w:pPr>
      <w:r w:rsidRPr="00266A57">
        <w:lastRenderedPageBreak/>
        <w:t xml:space="preserve">Objective 4:  </w:t>
      </w:r>
      <w:r w:rsidR="007E0335" w:rsidRPr="00266A57">
        <w:t>Using the Common and Natural L</w:t>
      </w:r>
      <w:r w:rsidR="00030552" w:rsidRPr="00266A57">
        <w:t>ogarithms</w:t>
      </w:r>
    </w:p>
    <w:p w14:paraId="24F971E4" w14:textId="77777777" w:rsidR="008D6205" w:rsidRPr="00266A57" w:rsidRDefault="008D6205" w:rsidP="008D6205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1092F0B4" w14:textId="77777777" w:rsidR="008D6205" w:rsidRPr="00AD5375" w:rsidRDefault="00AD5375" w:rsidP="008D6205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Definition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660" w:dyaOrig="320" w14:anchorId="29C66E7D">
          <v:shape id="_x0000_i1061" type="#_x0000_t75" alt="x greater than 0" style="width:33pt;height:15.75pt" o:ole="">
            <v:imagedata r:id="rId71" o:title=""/>
          </v:shape>
          <o:OLEObject Type="Embed" ProgID="Equation.DSMT4" ShapeID="_x0000_i1061" DrawAspect="Content" ObjectID="_1777466532" r:id="rId72"/>
        </w:objec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8D6205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common logarithmic function </w: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920" w:dyaOrig="320" w14:anchorId="3C8978AB">
          <v:shape id="_x0000_i1062" type="#_x0000_t75" alt="y equals log x" style="width:45.75pt;height:15.75pt" o:ole="">
            <v:imagedata r:id="rId73" o:title=""/>
          </v:shape>
          <o:OLEObject Type="Embed" ProgID="Equation.DSMT4" ShapeID="_x0000_i1062" DrawAspect="Content" ObjectID="_1777466533" r:id="rId74"/>
        </w:objec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780" w:dyaOrig="340" w14:anchorId="00E70800">
          <v:shape id="_x0000_i1063" type="#_x0000_t75" alt="x equals 10 to the power y" style="width:39pt;height:17.25pt" o:ole="">
            <v:imagedata r:id="rId75" o:title=""/>
          </v:shape>
          <o:OLEObject Type="Embed" ProgID="Equation.DSMT4" ShapeID="_x0000_i1063" DrawAspect="Content" ObjectID="_1777466534" r:id="rId76"/>
        </w:object>
      </w:r>
      <w:r w:rsidR="008D6205" w:rsidRPr="00266A5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7028D7B2" w14:textId="77777777" w:rsidR="008D6205" w:rsidRPr="00266A57" w:rsidRDefault="008D6205" w:rsidP="008D6205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69E7AB3E" w14:textId="77777777" w:rsidR="0066631F" w:rsidRDefault="008D6205" w:rsidP="005C31D6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Definition</w:t>
      </w:r>
      <w:r w:rsidR="00AD5375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660" w:dyaOrig="320" w14:anchorId="3A2A8D3D">
          <v:shape id="_x0000_i1064" type="#_x0000_t75" alt="x greater than 0" style="width:33pt;height:15.75pt" o:ole="">
            <v:imagedata r:id="rId71" o:title=""/>
          </v:shape>
          <o:OLEObject Type="Embed" ProgID="Equation.DSMT4" ShapeID="_x0000_i1064" DrawAspect="Content" ObjectID="_1777466535" r:id="rId77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natural logarithmic function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800" w:dyaOrig="320" w14:anchorId="0D794192">
          <v:shape id="_x0000_i1065" type="#_x0000_t75" alt="y equals l n x" style="width:39.75pt;height:15.75pt" o:ole="">
            <v:imagedata r:id="rId78" o:title=""/>
          </v:shape>
          <o:OLEObject Type="Embed" ProgID="Equation.DSMT4" ShapeID="_x0000_i1065" DrawAspect="Content" ObjectID="_1777466536" r:id="rId79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60" w:dyaOrig="340" w14:anchorId="7FD525E6">
          <v:shape id="_x0000_i1066" type="#_x0000_t75" alt="x equals e to the power y" style="width:33pt;height:17.25pt" o:ole="">
            <v:imagedata r:id="rId80" o:title=""/>
          </v:shape>
          <o:OLEObject Type="Embed" ProgID="Equation.DSMT4" ShapeID="_x0000_i1066" DrawAspect="Content" ObjectID="_1777466537" r:id="rId81"/>
        </w:objec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77A152CB" w14:textId="77777777" w:rsidR="00527E29" w:rsidRPr="00527E29" w:rsidRDefault="00527E29" w:rsidP="008B1EB6">
      <w:pPr>
        <w:spacing w:after="3480"/>
      </w:pPr>
    </w:p>
    <w:p w14:paraId="02F23DD2" w14:textId="77777777" w:rsidR="00030552" w:rsidRPr="00266A57" w:rsidRDefault="00EB423A" w:rsidP="00AF3834">
      <w:pPr>
        <w:pStyle w:val="Heading1"/>
      </w:pPr>
      <w:r w:rsidRPr="00266A57">
        <w:t xml:space="preserve">Objective 5:  </w:t>
      </w:r>
      <w:r w:rsidR="008806E2" w:rsidRPr="00266A57">
        <w:t>Understanding the Characteristics</w:t>
      </w:r>
      <w:r w:rsidR="007E0335" w:rsidRPr="00266A57">
        <w:t xml:space="preserve"> of Logarithmic F</w:t>
      </w:r>
      <w:r w:rsidR="00030552" w:rsidRPr="00266A57">
        <w:t>unctions</w:t>
      </w:r>
    </w:p>
    <w:p w14:paraId="223A4F5F" w14:textId="77777777" w:rsidR="00212F97" w:rsidRPr="00266A57" w:rsidRDefault="00212F97" w:rsidP="00212F97">
      <w:pPr>
        <w:rPr>
          <w:rFonts w:asciiTheme="minorHAnsi" w:hAnsiTheme="minorHAnsi" w:cstheme="minorHAnsi"/>
        </w:rPr>
      </w:pPr>
    </w:p>
    <w:p w14:paraId="3203BE31" w14:textId="77777777" w:rsidR="00212F97" w:rsidRPr="00266A57" w:rsidRDefault="00212F97" w:rsidP="00212F97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>Characteristics of Logarithmic Functions</w:t>
      </w:r>
    </w:p>
    <w:p w14:paraId="54A41DA4" w14:textId="77777777" w:rsidR="00212F97" w:rsidRPr="00266A57" w:rsidRDefault="00212F97" w:rsidP="00212F97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For </w:t>
      </w:r>
      <w:r w:rsidR="00FD2BB8" w:rsidRPr="00266A57">
        <w:rPr>
          <w:rFonts w:asciiTheme="minorHAnsi" w:hAnsiTheme="minorHAnsi" w:cstheme="minorHAnsi"/>
          <w:position w:val="-10"/>
        </w:rPr>
        <w:object w:dxaOrig="1460" w:dyaOrig="320" w14:anchorId="2F1BDAAC">
          <v:shape id="_x0000_i1067" type="#_x0000_t75" alt="b greater than 0 and b not equal to 1" style="width:72.75pt;height:15.75pt" o:ole="">
            <v:imagedata r:id="rId60" o:title=""/>
          </v:shape>
          <o:OLEObject Type="Embed" ProgID="Equation.DSMT4" ShapeID="_x0000_i1067" DrawAspect="Content" ObjectID="_1777466538" r:id="rId82"/>
        </w:object>
      </w:r>
      <w:r w:rsidR="002C08F4">
        <w:rPr>
          <w:rFonts w:asciiTheme="minorHAnsi" w:hAnsiTheme="minorHAnsi" w:cstheme="minorHAnsi"/>
        </w:rPr>
        <w:t>,</w:t>
      </w:r>
      <w:r w:rsidRPr="00266A57">
        <w:rPr>
          <w:rFonts w:asciiTheme="minorHAnsi" w:hAnsiTheme="minorHAnsi" w:cstheme="minorHAnsi"/>
        </w:rPr>
        <w:t xml:space="preserve"> the logarithmic function with base </w:t>
      </w:r>
      <w:r w:rsidRPr="00D820DF">
        <w:rPr>
          <w:i/>
          <w:iCs/>
        </w:rPr>
        <w:t>b</w:t>
      </w:r>
      <w:r w:rsidRPr="00266A57">
        <w:rPr>
          <w:rFonts w:asciiTheme="minorHAnsi" w:hAnsiTheme="minorHAnsi" w:cstheme="minorHAnsi"/>
        </w:rPr>
        <w:t xml:space="preserve"> is defined by  </w:t>
      </w:r>
      <w:r w:rsidR="00FD2BB8" w:rsidRPr="00266A57">
        <w:rPr>
          <w:rFonts w:asciiTheme="minorHAnsi" w:hAnsiTheme="minorHAnsi" w:cstheme="minorHAnsi"/>
          <w:position w:val="-12"/>
        </w:rPr>
        <w:object w:dxaOrig="1020" w:dyaOrig="360" w14:anchorId="5AA0C489">
          <v:shape id="_x0000_i1068" type="#_x0000_t75" alt="y equals log subscript b x" style="width:51pt;height:18pt" o:ole="">
            <v:imagedata r:id="rId49" o:title=""/>
          </v:shape>
          <o:OLEObject Type="Embed" ProgID="Equation.DSMT4" ShapeID="_x0000_i1068" DrawAspect="Content" ObjectID="_1777466539" r:id="rId83"/>
        </w:object>
      </w:r>
      <w:r w:rsidRPr="00266A57">
        <w:rPr>
          <w:rFonts w:asciiTheme="minorHAnsi" w:hAnsiTheme="minorHAnsi" w:cstheme="minorHAnsi"/>
        </w:rPr>
        <w:t>.</w:t>
      </w:r>
    </w:p>
    <w:p w14:paraId="3711ED20" w14:textId="77777777" w:rsidR="00ED0F78" w:rsidRDefault="00212F97" w:rsidP="00ED0F78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The domain of </w:t>
      </w:r>
      <w:r w:rsidR="00FD2BB8" w:rsidRPr="00266A57">
        <w:rPr>
          <w:rFonts w:asciiTheme="minorHAnsi" w:hAnsiTheme="minorHAnsi" w:cstheme="minorHAnsi"/>
          <w:position w:val="-12"/>
        </w:rPr>
        <w:object w:dxaOrig="1359" w:dyaOrig="360" w14:anchorId="64A0A39E">
          <v:shape id="_x0000_i1069" type="#_x0000_t75" alt="f left parenthesis x right parenthesis equals log subscript b x" style="width:68.25pt;height:18pt" o:ole="">
            <v:imagedata r:id="rId84" o:title=""/>
          </v:shape>
          <o:OLEObject Type="Embed" ProgID="Equation.DSMT4" ShapeID="_x0000_i1069" DrawAspect="Content" ObjectID="_1777466540" r:id="rId85"/>
        </w:object>
      </w:r>
      <w:r w:rsidRPr="00266A57">
        <w:rPr>
          <w:rFonts w:asciiTheme="minorHAnsi" w:hAnsiTheme="minorHAnsi" w:cstheme="minorHAnsi"/>
        </w:rPr>
        <w:t xml:space="preserve">is </w:t>
      </w:r>
      <w:r w:rsidR="00FD2BB8" w:rsidRPr="00266A57">
        <w:rPr>
          <w:rFonts w:asciiTheme="minorHAnsi" w:hAnsiTheme="minorHAnsi" w:cstheme="minorHAnsi"/>
          <w:position w:val="-14"/>
        </w:rPr>
        <w:object w:dxaOrig="639" w:dyaOrig="400" w14:anchorId="01B1DB2A">
          <v:shape id="_x0000_i1070" type="#_x0000_t75" alt="left parenthesis 0 comma infinity right parenthesis" style="width:32.25pt;height:20.25pt" o:ole="">
            <v:imagedata r:id="rId86" o:title=""/>
          </v:shape>
          <o:OLEObject Type="Embed" ProgID="Equation.DSMT4" ShapeID="_x0000_i1070" DrawAspect="Content" ObjectID="_1777466541" r:id="rId87"/>
        </w:object>
      </w:r>
      <w:r w:rsidRPr="00266A57">
        <w:rPr>
          <w:rFonts w:asciiTheme="minorHAnsi" w:hAnsiTheme="minorHAnsi" w:cstheme="minorHAnsi"/>
        </w:rPr>
        <w:t xml:space="preserve"> and the range is </w:t>
      </w:r>
      <w:r w:rsidR="00FD2BB8" w:rsidRPr="00266A57">
        <w:rPr>
          <w:rFonts w:asciiTheme="minorHAnsi" w:hAnsiTheme="minorHAnsi" w:cstheme="minorHAnsi"/>
          <w:position w:val="-14"/>
        </w:rPr>
        <w:object w:dxaOrig="820" w:dyaOrig="400" w14:anchorId="1F3189EA">
          <v:shape id="_x0000_i1071" type="#_x0000_t75" alt="left parenthesis negative infinity comma infinity right parenthesis" style="width:41.25pt;height:20.25pt" o:ole="">
            <v:imagedata r:id="rId88" o:title=""/>
          </v:shape>
          <o:OLEObject Type="Embed" ProgID="Equation.DSMT4" ShapeID="_x0000_i1071" DrawAspect="Content" ObjectID="_1777466542" r:id="rId89"/>
        </w:object>
      </w:r>
      <w:r w:rsidRPr="00266A57">
        <w:rPr>
          <w:rFonts w:asciiTheme="minorHAnsi" w:hAnsiTheme="minorHAnsi" w:cstheme="minorHAnsi"/>
        </w:rPr>
        <w:t xml:space="preserve">.  The graph of </w:t>
      </w:r>
      <w:r w:rsidR="00ED0F78" w:rsidRPr="00266A57">
        <w:rPr>
          <w:rFonts w:asciiTheme="minorHAnsi" w:hAnsiTheme="minorHAnsi" w:cstheme="minorHAnsi"/>
          <w:position w:val="-12"/>
        </w:rPr>
        <w:object w:dxaOrig="1359" w:dyaOrig="360" w14:anchorId="4A849D91">
          <v:shape id="_x0000_i1072" type="#_x0000_t75" alt="f left parenthesis x right parenthesis equals log subscript b x" style="width:68.25pt;height:18pt" o:ole="">
            <v:imagedata r:id="rId84" o:title=""/>
          </v:shape>
          <o:OLEObject Type="Embed" ProgID="Equation.DSMT4" ShapeID="_x0000_i1072" DrawAspect="Content" ObjectID="_1777466543" r:id="rId90"/>
        </w:object>
      </w:r>
      <w:r w:rsidRPr="00266A57">
        <w:rPr>
          <w:rFonts w:asciiTheme="minorHAnsi" w:hAnsiTheme="minorHAnsi" w:cstheme="minorHAnsi"/>
        </w:rPr>
        <w:t>has one of the following two shapes</w:t>
      </w:r>
      <w:r w:rsidR="007A16C8">
        <w:rPr>
          <w:rFonts w:asciiTheme="minorHAnsi" w:hAnsiTheme="minorHAnsi" w:cstheme="minorHAnsi"/>
        </w:rPr>
        <w:t xml:space="preserve"> depending on the value of </w:t>
      </w:r>
      <w:r w:rsidR="007A16C8" w:rsidRPr="00D820DF">
        <w:rPr>
          <w:i/>
          <w:iCs/>
        </w:rPr>
        <w:t>b</w:t>
      </w:r>
      <w:r w:rsidR="007A16C8">
        <w:rPr>
          <w:rFonts w:asciiTheme="minorHAnsi" w:hAnsiTheme="minorHAnsi" w:cstheme="minorHAnsi"/>
        </w:rPr>
        <w:t>:</w:t>
      </w:r>
    </w:p>
    <w:p w14:paraId="45C2C894" w14:textId="77777777" w:rsidR="00437FCF" w:rsidRDefault="00437FCF" w:rsidP="00437FCF">
      <w:pPr>
        <w:ind w:firstLine="72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C9DA010" wp14:editId="26125E3B">
            <wp:extent cx="1802286" cy="1916596"/>
            <wp:effectExtent l="0" t="0" r="7620" b="7620"/>
            <wp:docPr id="3" name="Picture 3" descr="the graph of a logarithmic function with base b greater than 1 is a curve starting near the y-axis in Quadrant IV pointing down and rising through the point (1,0) into Quadrant I pointing to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C342.tmp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286" cy="19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29B5BDCC" wp14:editId="3C3F1613">
            <wp:extent cx="1760373" cy="1832769"/>
            <wp:effectExtent l="0" t="0" r="0" b="0"/>
            <wp:docPr id="4" name="Picture 4" descr="the graph of a logarithmic function with base b between 0 and 1 is a curve starting near the y-axis in Quadrant I pointing up and rfalling through the point (1, 0) into Quadrant IV pointing to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C5E35.tmp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373" cy="18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BB71" w14:textId="77777777" w:rsidR="00437FCF" w:rsidRDefault="00437FCF" w:rsidP="00170D56">
      <w:pPr>
        <w:rPr>
          <w:rFonts w:asciiTheme="minorHAnsi" w:hAnsiTheme="minorHAnsi" w:cstheme="minorHAnsi"/>
        </w:rPr>
      </w:pPr>
    </w:p>
    <w:p w14:paraId="7744CA8B" w14:textId="1312E892" w:rsidR="00170D56" w:rsidRDefault="00170D56" w:rsidP="00170D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graph of </w:t>
      </w:r>
      <w:r w:rsidRPr="00266A57">
        <w:rPr>
          <w:rFonts w:asciiTheme="minorHAnsi" w:hAnsiTheme="minorHAnsi" w:cstheme="minorHAnsi"/>
          <w:position w:val="-12"/>
        </w:rPr>
        <w:object w:dxaOrig="1020" w:dyaOrig="360" w14:anchorId="5B3E9E02">
          <v:shape id="_x0000_i1073" type="#_x0000_t75" alt="y equals log subscript b x" style="width:51pt;height:18pt" o:ole="">
            <v:imagedata r:id="rId49" o:title=""/>
          </v:shape>
          <o:OLEObject Type="Embed" ProgID="Equation.DSMT4" ShapeID="_x0000_i1073" DrawAspect="Content" ObjectID="_1777466544" r:id="rId93"/>
        </w:object>
      </w:r>
      <w:r>
        <w:rPr>
          <w:rFonts w:asciiTheme="minorHAnsi" w:hAnsiTheme="minorHAnsi" w:cstheme="minorHAnsi"/>
        </w:rPr>
        <w:t xml:space="preserve">, </w:t>
      </w:r>
      <w:r w:rsidRPr="00266A57">
        <w:rPr>
          <w:rFonts w:asciiTheme="minorHAnsi" w:hAnsiTheme="minorHAnsi" w:cstheme="minorHAnsi"/>
          <w:position w:val="-10"/>
        </w:rPr>
        <w:object w:dxaOrig="1460" w:dyaOrig="320" w14:anchorId="0C409B08">
          <v:shape id="_x0000_i1074" type="#_x0000_t75" alt="b greater than 0 and b not equal to 1" style="width:72.75pt;height:15.75pt" o:ole="">
            <v:imagedata r:id="rId60" o:title=""/>
          </v:shape>
          <o:OLEObject Type="Embed" ProgID="Equation.DSMT4" ShapeID="_x0000_i1074" DrawAspect="Content" ObjectID="_1777466545" r:id="rId94"/>
        </w:object>
      </w:r>
      <w:r w:rsidR="00D820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has the following properties:</w:t>
      </w:r>
    </w:p>
    <w:p w14:paraId="251B374D" w14:textId="1498635C" w:rsidR="00132B7A" w:rsidRPr="00170D56" w:rsidRDefault="00132B7A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The graph intersects the </w:t>
      </w:r>
      <w:r w:rsidRPr="00D820DF">
        <w:rPr>
          <w:i/>
          <w:iCs/>
        </w:rPr>
        <w:t>x</w:t>
      </w:r>
      <w:r w:rsidRPr="00170D56">
        <w:rPr>
          <w:rFonts w:asciiTheme="minorHAnsi" w:hAnsiTheme="minorHAnsi" w:cstheme="minorHAnsi"/>
        </w:rPr>
        <w:t xml:space="preserve">-axis at </w:t>
      </w:r>
      <w:r w:rsidR="00D820DF" w:rsidRPr="00D820DF">
        <w:rPr>
          <w:rFonts w:asciiTheme="minorHAnsi" w:hAnsiTheme="minorHAnsi" w:cstheme="minorHAnsi"/>
          <w:position w:val="-10"/>
        </w:rPr>
        <w:object w:dxaOrig="520" w:dyaOrig="320" w14:anchorId="58490BAE">
          <v:shape id="_x0000_i1099" type="#_x0000_t75" alt="the ordered pair 1 comma 0" style="width:26.25pt;height:15.75pt" o:ole="">
            <v:imagedata r:id="rId95" o:title=""/>
          </v:shape>
          <o:OLEObject Type="Embed" ProgID="Equation.DSMT4" ShapeID="_x0000_i1099" DrawAspect="Content" ObjectID="_1777466546" r:id="rId96"/>
        </w:object>
      </w:r>
      <w:r w:rsidRPr="00170D56">
        <w:rPr>
          <w:rFonts w:asciiTheme="minorHAnsi" w:hAnsiTheme="minorHAnsi" w:cstheme="minorHAnsi"/>
        </w:rPr>
        <w:t>.</w:t>
      </w:r>
      <w:r w:rsidRPr="00170D56">
        <w:rPr>
          <w:rFonts w:asciiTheme="minorHAnsi" w:hAnsiTheme="minorHAnsi" w:cstheme="minorHAnsi"/>
        </w:rPr>
        <w:tab/>
      </w:r>
      <w:r w:rsidRPr="00170D56">
        <w:rPr>
          <w:rFonts w:asciiTheme="minorHAnsi" w:hAnsiTheme="minorHAnsi" w:cstheme="minorHAnsi"/>
        </w:rPr>
        <w:tab/>
      </w:r>
    </w:p>
    <w:p w14:paraId="202541BE" w14:textId="2A42AEC9" w:rsidR="00132B7A" w:rsidRPr="00170D56" w:rsidRDefault="00132B7A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The graph contains the points </w:t>
      </w:r>
      <w:r w:rsidR="00D820DF" w:rsidRPr="00D820DF">
        <w:rPr>
          <w:rFonts w:asciiTheme="minorHAnsi" w:hAnsiTheme="minorHAnsi" w:cstheme="minorHAnsi"/>
          <w:position w:val="-14"/>
        </w:rPr>
        <w:object w:dxaOrig="540" w:dyaOrig="400" w14:anchorId="3BD01049">
          <v:shape id="_x0000_i1096" type="#_x0000_t75" alt="the ordered pair b comma 1" style="width:27pt;height:20.25pt" o:ole="">
            <v:imagedata r:id="rId97" o:title=""/>
          </v:shape>
          <o:OLEObject Type="Embed" ProgID="Equation.DSMT4" ShapeID="_x0000_i1096" DrawAspect="Content" ObjectID="_1777466547" r:id="rId98"/>
        </w:object>
      </w:r>
      <w:r w:rsidRPr="00170D56">
        <w:rPr>
          <w:rFonts w:asciiTheme="minorHAnsi" w:hAnsiTheme="minorHAnsi" w:cstheme="minorHAnsi"/>
        </w:rPr>
        <w:t xml:space="preserve"> and</w:t>
      </w:r>
      <w:r w:rsidR="00D50458">
        <w:rPr>
          <w:rFonts w:asciiTheme="minorHAnsi" w:hAnsiTheme="minorHAnsi" w:cstheme="minorHAnsi"/>
        </w:rPr>
        <w:t xml:space="preserve"> </w:t>
      </w:r>
      <w:r w:rsidR="006F0A30" w:rsidRPr="00D50458">
        <w:rPr>
          <w:rFonts w:asciiTheme="minorHAnsi" w:hAnsiTheme="minorHAnsi" w:cstheme="minorHAnsi"/>
          <w:position w:val="-28"/>
        </w:rPr>
        <w:object w:dxaOrig="800" w:dyaOrig="680" w14:anchorId="072FCA48">
          <v:shape id="_x0000_i1075" type="#_x0000_t75" alt="Ordered pair with first coordinate fraction 1 over b and second coordinate negative 1." style="width:39.75pt;height:33.75pt" o:ole="">
            <v:imagedata r:id="rId99" o:title=""/>
          </v:shape>
          <o:OLEObject Type="Embed" ProgID="Equation.DSMT4" ShapeID="_x0000_i1075" DrawAspect="Content" ObjectID="_1777466548" r:id="rId100"/>
        </w:object>
      </w:r>
      <w:r w:rsidRPr="00170D56">
        <w:rPr>
          <w:rFonts w:asciiTheme="minorHAnsi" w:hAnsiTheme="minorHAnsi" w:cstheme="minorHAnsi"/>
        </w:rPr>
        <w:t>.</w:t>
      </w:r>
      <w:r w:rsidRPr="00170D56">
        <w:rPr>
          <w:rFonts w:asciiTheme="minorHAnsi" w:hAnsiTheme="minorHAnsi" w:cstheme="minorHAnsi"/>
        </w:rPr>
        <w:tab/>
      </w:r>
    </w:p>
    <w:p w14:paraId="5057D569" w14:textId="116A4D3D" w:rsidR="006E05E9" w:rsidRPr="00170D56" w:rsidRDefault="006E05E9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  <w:color w:val="000000" w:themeColor="text1"/>
        </w:rPr>
        <w:t xml:space="preserve">If </w:t>
      </w:r>
      <w:r w:rsidRPr="000265E9">
        <w:rPr>
          <w:color w:val="000000" w:themeColor="text1"/>
          <w:position w:val="-6"/>
        </w:rPr>
        <w:object w:dxaOrig="499" w:dyaOrig="279" w14:anchorId="25882F64">
          <v:shape id="_x0000_i1076" type="#_x0000_t75" alt="b greater than 1" style="width:24.75pt;height:14.25pt" o:ole="">
            <v:imagedata r:id="rId101" o:title=""/>
          </v:shape>
          <o:OLEObject Type="Embed" ProgID="Equation.DSMT4" ShapeID="_x0000_i1076" DrawAspect="Content" ObjectID="_1777466549" r:id="rId102"/>
        </w:object>
      </w:r>
      <w:r w:rsidRPr="00170D56">
        <w:rPr>
          <w:rFonts w:asciiTheme="minorHAnsi" w:hAnsiTheme="minorHAnsi" w:cstheme="minorHAnsi"/>
          <w:color w:val="000000" w:themeColor="text1"/>
        </w:rPr>
        <w:t xml:space="preserve">, </w:t>
      </w:r>
      <w:r w:rsidRPr="00170D56">
        <w:rPr>
          <w:rFonts w:asciiTheme="minorHAnsi" w:hAnsiTheme="minorHAnsi" w:cstheme="minorHAnsi"/>
        </w:rPr>
        <w:t>t</w:t>
      </w:r>
      <w:r w:rsidR="00132B7A" w:rsidRPr="00170D56">
        <w:rPr>
          <w:rFonts w:asciiTheme="minorHAnsi" w:hAnsiTheme="minorHAnsi" w:cstheme="minorHAnsi"/>
        </w:rPr>
        <w:t>he graph is increasing on the interv</w:t>
      </w:r>
      <w:r w:rsidR="008B1EB6">
        <w:rPr>
          <w:rFonts w:asciiTheme="minorHAnsi" w:hAnsiTheme="minorHAnsi" w:cstheme="minorHAnsi"/>
        </w:rPr>
        <w:t xml:space="preserve">al </w:t>
      </w:r>
      <w:r w:rsidR="008B1EB6" w:rsidRPr="00266A57">
        <w:rPr>
          <w:rFonts w:asciiTheme="minorHAnsi" w:hAnsiTheme="minorHAnsi" w:cstheme="minorHAnsi"/>
          <w:position w:val="-14"/>
        </w:rPr>
        <w:object w:dxaOrig="639" w:dyaOrig="400" w14:anchorId="4187CA57">
          <v:shape id="_x0000_i1106" type="#_x0000_t75" alt="left parenthesis 0 comma infinity right parenthesis" style="width:32.25pt;height:20.25pt" o:ole="">
            <v:imagedata r:id="rId86" o:title=""/>
          </v:shape>
          <o:OLEObject Type="Embed" ProgID="Equation.DSMT4" ShapeID="_x0000_i1106" DrawAspect="Content" ObjectID="_1777466550" r:id="rId103"/>
        </w:object>
      </w:r>
      <w:r w:rsidR="00132B7A" w:rsidRPr="00170D56">
        <w:rPr>
          <w:rFonts w:asciiTheme="minorHAnsi" w:hAnsiTheme="minorHAnsi" w:cstheme="minorHAnsi"/>
        </w:rPr>
        <w:t>.</w:t>
      </w:r>
    </w:p>
    <w:p w14:paraId="54A3109C" w14:textId="24488072" w:rsidR="0085629D" w:rsidRPr="00170D56" w:rsidRDefault="006E05E9" w:rsidP="00170D56">
      <w:pPr>
        <w:pStyle w:val="ListParagraph"/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If </w:t>
      </w:r>
      <w:r w:rsidRPr="000265E9">
        <w:rPr>
          <w:color w:val="000000" w:themeColor="text1"/>
          <w:position w:val="-6"/>
        </w:rPr>
        <w:object w:dxaOrig="859" w:dyaOrig="279" w14:anchorId="748ECC9E">
          <v:shape id="_x0000_i1077" type="#_x0000_t75" alt="b greater than 1" style="width:42.75pt;height:14.25pt" o:ole="">
            <v:imagedata r:id="rId104" o:title=""/>
          </v:shape>
          <o:OLEObject Type="Embed" ProgID="Equation.DSMT4" ShapeID="_x0000_i1077" DrawAspect="Content" ObjectID="_1777466551" r:id="rId105"/>
        </w:object>
      </w:r>
      <w:r w:rsidRPr="00170D56">
        <w:rPr>
          <w:rFonts w:asciiTheme="minorHAnsi" w:hAnsiTheme="minorHAnsi" w:cstheme="minorHAnsi"/>
          <w:color w:val="000000" w:themeColor="text1"/>
        </w:rPr>
        <w:t xml:space="preserve">, </w:t>
      </w:r>
      <w:r w:rsidRPr="00170D56">
        <w:rPr>
          <w:rFonts w:asciiTheme="minorHAnsi" w:hAnsiTheme="minorHAnsi" w:cstheme="minorHAnsi"/>
        </w:rPr>
        <w:t>the graph is decreasing on the interval</w:t>
      </w:r>
      <w:r w:rsidR="008B1EB6">
        <w:rPr>
          <w:rFonts w:asciiTheme="minorHAnsi" w:hAnsiTheme="minorHAnsi" w:cstheme="minorHAnsi"/>
        </w:rPr>
        <w:t xml:space="preserve"> </w:t>
      </w:r>
      <w:r w:rsidR="008B1EB6" w:rsidRPr="00266A57">
        <w:rPr>
          <w:rFonts w:asciiTheme="minorHAnsi" w:hAnsiTheme="minorHAnsi" w:cstheme="minorHAnsi"/>
          <w:position w:val="-14"/>
        </w:rPr>
        <w:object w:dxaOrig="639" w:dyaOrig="400" w14:anchorId="1F783BEB">
          <v:shape id="_x0000_i1107" type="#_x0000_t75" alt="left parenthesis 0 comma infinity right parenthesis" style="width:32.25pt;height:20.25pt" o:ole="">
            <v:imagedata r:id="rId86" o:title=""/>
          </v:shape>
          <o:OLEObject Type="Embed" ProgID="Equation.DSMT4" ShapeID="_x0000_i1107" DrawAspect="Content" ObjectID="_1777466552" r:id="rId106"/>
        </w:object>
      </w:r>
      <w:r w:rsidR="008B1EB6">
        <w:rPr>
          <w:rFonts w:asciiTheme="minorHAnsi" w:hAnsiTheme="minorHAnsi" w:cstheme="minorHAnsi"/>
        </w:rPr>
        <w:t>.</w:t>
      </w:r>
    </w:p>
    <w:p w14:paraId="0EC106FE" w14:textId="01B8D540" w:rsidR="005C31D6" w:rsidRPr="00170D56" w:rsidRDefault="0085629D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The </w:t>
      </w:r>
      <w:r w:rsidRPr="008B1EB6">
        <w:rPr>
          <w:rFonts w:asciiTheme="majorBidi" w:hAnsiTheme="majorBidi" w:cstheme="majorBidi"/>
          <w:i/>
        </w:rPr>
        <w:t>y</w:t>
      </w:r>
      <w:r w:rsidRPr="00170D56">
        <w:rPr>
          <w:rFonts w:asciiTheme="minorHAnsi" w:hAnsiTheme="minorHAnsi" w:cstheme="minorHAnsi"/>
        </w:rPr>
        <w:t>-axis (</w:t>
      </w:r>
      <w:r w:rsidR="008B1EB6" w:rsidRPr="008B1EB6">
        <w:rPr>
          <w:rFonts w:asciiTheme="minorHAnsi" w:hAnsiTheme="minorHAnsi" w:cstheme="minorHAnsi"/>
          <w:i/>
          <w:position w:val="-6"/>
        </w:rPr>
        <w:object w:dxaOrig="560" w:dyaOrig="279" w14:anchorId="095710CE">
          <v:shape id="_x0000_i1104" type="#_x0000_t75" alt="x equals 0" style="width:27.75pt;height:14.25pt" o:ole="">
            <v:imagedata r:id="rId107" o:title=""/>
          </v:shape>
          <o:OLEObject Type="Embed" ProgID="Equation.DSMT4" ShapeID="_x0000_i1104" DrawAspect="Content" ObjectID="_1777466553" r:id="rId108"/>
        </w:object>
      </w:r>
      <w:r w:rsidRPr="00170D56">
        <w:rPr>
          <w:rFonts w:asciiTheme="minorHAnsi" w:hAnsiTheme="minorHAnsi" w:cstheme="minorHAnsi"/>
        </w:rPr>
        <w:t>) is a vertical asymptote.</w:t>
      </w:r>
    </w:p>
    <w:p w14:paraId="1E35FB58" w14:textId="77777777" w:rsidR="005C31D6" w:rsidRPr="00170D56" w:rsidRDefault="0085629D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>The function is one-to-one.</w:t>
      </w:r>
    </w:p>
    <w:p w14:paraId="670E9BAD" w14:textId="77777777" w:rsidR="006A55C2" w:rsidRPr="00266A57" w:rsidRDefault="00EB423A" w:rsidP="00AF3834">
      <w:pPr>
        <w:pStyle w:val="Heading1"/>
      </w:pPr>
      <w:r w:rsidRPr="00266A57">
        <w:lastRenderedPageBreak/>
        <w:t xml:space="preserve">Objective 6:  </w:t>
      </w:r>
      <w:r w:rsidR="006A55C2" w:rsidRPr="00266A57">
        <w:t>Sketching the Graphs of Logarithmic Functions Using Transformations</w:t>
      </w:r>
    </w:p>
    <w:p w14:paraId="48D09D49" w14:textId="77777777" w:rsidR="008B1EB6" w:rsidRDefault="008B1EB6" w:rsidP="008B1EB6">
      <w:pPr>
        <w:rPr>
          <w:rFonts w:asciiTheme="minorHAnsi" w:hAnsiTheme="minorHAnsi" w:cstheme="minorHAnsi"/>
          <w:color w:val="000000" w:themeColor="text1"/>
        </w:rPr>
      </w:pPr>
    </w:p>
    <w:p w14:paraId="6A9FCFBB" w14:textId="273540BF" w:rsidR="008B1EB6" w:rsidRDefault="008B1EB6" w:rsidP="008B1EB6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graph of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780" w:dyaOrig="360" w14:anchorId="43C19192">
          <v:shape id="_x0000_i1192" type="#_x0000_t75" alt="f of x equals log base 2 left parenthesis x minus 1 right parenthesis" style="width:88.5pt;height:18pt" o:ole="">
            <v:imagedata r:id="rId109" o:title=""/>
          </v:shape>
          <o:OLEObject Type="Embed" ProgID="Equation.DSMT4" ShapeID="_x0000_i1192" DrawAspect="Content" ObjectID="_1777466554" r:id="rId110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can be obtained by </w:t>
      </w:r>
      <w:r>
        <w:rPr>
          <w:rFonts w:asciiTheme="minorHAnsi" w:hAnsiTheme="minorHAnsi" w:cstheme="minorHAnsi"/>
          <w:color w:val="000000" w:themeColor="text1"/>
        </w:rPr>
        <w:t>horizontally</w:t>
      </w:r>
      <w:r w:rsidRPr="000265E9">
        <w:rPr>
          <w:rFonts w:asciiTheme="minorHAnsi" w:hAnsiTheme="minorHAnsi" w:cstheme="minorHAnsi"/>
          <w:color w:val="000000" w:themeColor="text1"/>
        </w:rPr>
        <w:t xml:space="preserve"> shifting</w:t>
      </w:r>
      <w:r>
        <w:rPr>
          <w:rFonts w:asciiTheme="minorHAnsi" w:hAnsiTheme="minorHAnsi" w:cstheme="minorHAnsi"/>
          <w:color w:val="000000" w:themeColor="text1"/>
        </w:rPr>
        <w:t xml:space="preserve"> t</w:t>
      </w:r>
      <w:r w:rsidRPr="000265E9">
        <w:rPr>
          <w:rFonts w:asciiTheme="minorHAnsi" w:hAnsiTheme="minorHAnsi" w:cstheme="minorHAnsi"/>
          <w:color w:val="000000" w:themeColor="text1"/>
        </w:rPr>
        <w:t xml:space="preserve">he graph of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340" w:dyaOrig="360" w14:anchorId="73FA7643">
          <v:shape id="_x0000_i1195" type="#_x0000_t75" alt="f of x equals log base 2 of x" style="width:66.75pt;height:18pt" o:ole="">
            <v:imagedata r:id="rId111" o:title=""/>
          </v:shape>
          <o:OLEObject Type="Embed" ProgID="Equation.DSMT4" ShapeID="_x0000_i1195" DrawAspect="Content" ObjectID="_1777466555" r:id="rId112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to the right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A47216">
        <w:rPr>
          <w:rFonts w:asciiTheme="minorHAnsi" w:hAnsiTheme="minorHAnsi" w:cstheme="minorHAnsi"/>
          <w:color w:val="000000" w:themeColor="text1"/>
        </w:rPr>
        <w:t>one</w:t>
      </w:r>
      <w:r w:rsidRPr="000265E9">
        <w:rPr>
          <w:rFonts w:asciiTheme="minorHAnsi" w:hAnsiTheme="minorHAnsi" w:cstheme="minorHAnsi"/>
          <w:color w:val="000000" w:themeColor="text1"/>
        </w:rPr>
        <w:t xml:space="preserve"> unit.</w: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781541">
        <w:rPr>
          <w:rFonts w:asciiTheme="minorHAnsi" w:hAnsiTheme="minorHAnsi" w:cstheme="minorHAnsi"/>
          <w:color w:val="000000" w:themeColor="text1"/>
        </w:rPr>
        <w:t>graph of the function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340" w:dyaOrig="360" w14:anchorId="2B34BB07">
          <v:shape id="_x0000_i1198" type="#_x0000_t75" alt="f of x equals log base 2 of x" style="width:66.75pt;height:18pt" o:ole="">
            <v:imagedata r:id="rId111" o:title=""/>
          </v:shape>
          <o:OLEObject Type="Embed" ProgID="Equation.DSMT4" ShapeID="_x0000_i1198" DrawAspect="Content" ObjectID="_1777466556" r:id="rId113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781541">
        <w:rPr>
          <w:rFonts w:asciiTheme="minorHAnsi" w:hAnsiTheme="minorHAnsi" w:cstheme="minorHAnsi"/>
          <w:color w:val="000000" w:themeColor="text1"/>
        </w:rPr>
        <w:t xml:space="preserve">is shown below on the left.  It </w:t>
      </w:r>
      <w:r>
        <w:rPr>
          <w:rFonts w:asciiTheme="minorHAnsi" w:hAnsiTheme="minorHAnsi" w:cstheme="minorHAnsi"/>
          <w:color w:val="000000" w:themeColor="text1"/>
        </w:rPr>
        <w:t xml:space="preserve">contains the points </w:t>
      </w:r>
      <w:r w:rsidR="00A47216" w:rsidRPr="00FF2562">
        <w:rPr>
          <w:rFonts w:asciiTheme="minorHAnsi" w:hAnsiTheme="minorHAnsi" w:cstheme="minorHAnsi"/>
          <w:color w:val="000000" w:themeColor="text1"/>
          <w:position w:val="-28"/>
        </w:rPr>
        <w:object w:dxaOrig="820" w:dyaOrig="680" w14:anchorId="5ECFA4B1">
          <v:shape id="_x0000_i1204" type="#_x0000_t75" alt="the ordered pair one-half comma negative 1" style="width:40.5pt;height:33.75pt" o:ole="">
            <v:imagedata r:id="rId114" o:title=""/>
          </v:shape>
          <o:OLEObject Type="Embed" ProgID="Equation.DSMT4" ShapeID="_x0000_i1204" DrawAspect="Content" ObjectID="_1777466557" r:id="rId115"/>
        </w:objec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0265E9">
        <w:rPr>
          <w:position w:val="-14"/>
        </w:rPr>
        <w:object w:dxaOrig="520" w:dyaOrig="400" w14:anchorId="5EEDF1AA">
          <v:shape id="_x0000_i1151" type="#_x0000_t75" alt="the ordered pair 1 comma zero" style="width:26.25pt;height:21pt" o:ole="">
            <v:imagedata r:id="rId116" o:title=""/>
          </v:shape>
          <o:OLEObject Type="Embed" ProgID="Equation.DSMT4" ShapeID="_x0000_i1151" DrawAspect="Content" ObjectID="_1777466558" r:id="rId117"/>
        </w:object>
      </w:r>
      <w:r>
        <w:rPr>
          <w:rFonts w:asciiTheme="minorHAnsi" w:hAnsiTheme="minorHAnsi" w:cstheme="minorHAnsi"/>
          <w:color w:val="000000" w:themeColor="text1"/>
        </w:rPr>
        <w:t xml:space="preserve">and </w:t>
      </w:r>
      <w:r w:rsidR="00D361D2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695CFF04">
          <v:shape id="_x0000_i1210" type="#_x0000_t75" alt="the ordered pair 2 comma 1" style="width:25.5pt;height:15.75pt" o:ole="">
            <v:imagedata r:id="rId118" o:title=""/>
          </v:shape>
          <o:OLEObject Type="Embed" ProgID="Equation.DSMT4" ShapeID="_x0000_i1210" DrawAspect="Content" ObjectID="_1777466559" r:id="rId119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and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has </w:t>
      </w:r>
      <w:r>
        <w:rPr>
          <w:rFonts w:asciiTheme="minorHAnsi" w:hAnsiTheme="minorHAnsi" w:cstheme="minorHAnsi"/>
          <w:color w:val="000000" w:themeColor="text1"/>
        </w:rPr>
        <w:t>vertic</w:t>
      </w:r>
      <w:r>
        <w:rPr>
          <w:rFonts w:asciiTheme="minorHAnsi" w:hAnsiTheme="minorHAnsi" w:cstheme="minorHAnsi"/>
          <w:color w:val="000000" w:themeColor="text1"/>
        </w:rPr>
        <w:t xml:space="preserve">al asymptote </w:t>
      </w:r>
      <w:r w:rsidRPr="008B1EB6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2FB02AC0">
          <v:shape id="_x0000_i1158" type="#_x0000_t75" alt="x equals 0" style="width:27.75pt;height:13.5pt" o:ole="">
            <v:imagedata r:id="rId120" o:title=""/>
          </v:shape>
          <o:OLEObject Type="Embed" ProgID="Equation.DSMT4" ShapeID="_x0000_i1158" DrawAspect="Content" ObjectID="_1777466560" r:id="rId121"/>
        </w:object>
      </w:r>
      <w:r>
        <w:rPr>
          <w:rFonts w:asciiTheme="minorHAnsi" w:hAnsiTheme="minorHAnsi" w:cstheme="minorHAnsi"/>
          <w:color w:val="000000" w:themeColor="text1"/>
        </w:rPr>
        <w:t xml:space="preserve">.  To shift the graph of this function </w:t>
      </w:r>
      <w:r>
        <w:rPr>
          <w:rFonts w:asciiTheme="minorHAnsi" w:hAnsiTheme="minorHAnsi" w:cstheme="minorHAnsi"/>
          <w:color w:val="000000" w:themeColor="text1"/>
        </w:rPr>
        <w:t>right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A47216">
        <w:rPr>
          <w:rFonts w:asciiTheme="minorHAnsi" w:hAnsiTheme="minorHAnsi" w:cstheme="minorHAnsi"/>
          <w:color w:val="000000" w:themeColor="text1"/>
        </w:rPr>
        <w:t>one</w:t>
      </w:r>
      <w:r>
        <w:rPr>
          <w:rFonts w:asciiTheme="minorHAnsi" w:hAnsiTheme="minorHAnsi" w:cstheme="minorHAnsi"/>
          <w:color w:val="000000" w:themeColor="text1"/>
        </w:rPr>
        <w:t xml:space="preserve"> unit, </w:t>
      </w:r>
      <w:r>
        <w:rPr>
          <w:rFonts w:asciiTheme="minorHAnsi" w:hAnsiTheme="minorHAnsi" w:cstheme="minorHAnsi"/>
          <w:color w:val="000000" w:themeColor="text1"/>
        </w:rPr>
        <w:t xml:space="preserve">add </w:t>
      </w:r>
      <w:r w:rsidR="00A47216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to each of the </w:t>
      </w:r>
      <w:r w:rsidRPr="00781541">
        <w:rPr>
          <w:i/>
          <w:iCs/>
          <w:color w:val="000000" w:themeColor="text1"/>
        </w:rPr>
        <w:t>x</w:t>
      </w:r>
      <w:r>
        <w:rPr>
          <w:rFonts w:asciiTheme="minorHAnsi" w:hAnsiTheme="minorHAnsi" w:cstheme="minorHAnsi"/>
          <w:color w:val="000000" w:themeColor="text1"/>
        </w:rPr>
        <w:t xml:space="preserve">-coordinates of the points on the graph.  The resulting graph of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780" w:dyaOrig="360" w14:anchorId="6BE63365">
          <v:shape id="_x0000_i1200" type="#_x0000_t75" alt="f of x equals log base 2 left parenthesis x minus 1 right parenthesis" style="width:88.5pt;height:18pt" o:ole="">
            <v:imagedata r:id="rId109" o:title=""/>
          </v:shape>
          <o:OLEObject Type="Embed" ProgID="Equation.DSMT4" ShapeID="_x0000_i1200" DrawAspect="Content" ObjectID="_1777466561" r:id="rId122"/>
        </w:object>
      </w:r>
      <w:r>
        <w:rPr>
          <w:rFonts w:asciiTheme="minorHAnsi" w:hAnsiTheme="minorHAnsi" w:cstheme="minorHAnsi"/>
          <w:color w:val="000000" w:themeColor="text1"/>
        </w:rPr>
        <w:t xml:space="preserve">, shown below on the right, contains the points </w:t>
      </w:r>
      <w:r w:rsidR="00D361D2" w:rsidRPr="00FF2562">
        <w:rPr>
          <w:rFonts w:asciiTheme="minorHAnsi" w:hAnsiTheme="minorHAnsi" w:cstheme="minorHAnsi"/>
          <w:color w:val="000000" w:themeColor="text1"/>
          <w:position w:val="-28"/>
        </w:rPr>
        <w:object w:dxaOrig="820" w:dyaOrig="680" w14:anchorId="3E11D3C9">
          <v:shape id="_x0000_i1202" type="#_x0000_t75" alt="the ordered pair three-halves comma negative 1" style="width:41.25pt;height:33.75pt" o:ole="">
            <v:imagedata r:id="rId123" o:title=""/>
          </v:shape>
          <o:OLEObject Type="Embed" ProgID="Equation.DSMT4" ShapeID="_x0000_i1202" DrawAspect="Content" ObjectID="_1777466562" r:id="rId124"/>
        </w:object>
      </w:r>
      <w:r w:rsidR="00781541">
        <w:rPr>
          <w:rFonts w:asciiTheme="minorHAnsi" w:hAnsiTheme="minorHAnsi" w:cstheme="minorHAnsi"/>
          <w:color w:val="000000" w:themeColor="text1"/>
        </w:rPr>
        <w:t xml:space="preserve">, </w:t>
      </w:r>
      <w:r w:rsidR="00D361D2" w:rsidRPr="000265E9">
        <w:rPr>
          <w:position w:val="-14"/>
        </w:rPr>
        <w:object w:dxaOrig="580" w:dyaOrig="400" w14:anchorId="4CF69212">
          <v:shape id="_x0000_i1212" type="#_x0000_t75" alt="the ordered pair 2 comma zero" style="width:29.25pt;height:21pt" o:ole="">
            <v:imagedata r:id="rId125" o:title=""/>
          </v:shape>
          <o:OLEObject Type="Embed" ProgID="Equation.DSMT4" ShapeID="_x0000_i1212" DrawAspect="Content" ObjectID="_1777466563" r:id="rId126"/>
        </w:object>
      </w:r>
      <w:r w:rsidR="00781541">
        <w:rPr>
          <w:rFonts w:asciiTheme="minorHAnsi" w:hAnsiTheme="minorHAnsi" w:cstheme="minorHAnsi"/>
          <w:color w:val="000000" w:themeColor="text1"/>
        </w:rPr>
        <w:t xml:space="preserve">and </w:t>
      </w:r>
      <w:r w:rsidR="00D361D2" w:rsidRPr="00FF2562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2A4EA464">
          <v:shape id="_x0000_i1216" type="#_x0000_t75" alt="the ordered pair 3 comma 1" style="width:24.75pt;height:15.75pt" o:ole="">
            <v:imagedata r:id="rId127" o:title=""/>
          </v:shape>
          <o:OLEObject Type="Embed" ProgID="Equation.DSMT4" ShapeID="_x0000_i1216" DrawAspect="Content" ObjectID="_1777466564" r:id="rId128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and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has </w:t>
      </w:r>
      <w:r w:rsidR="00781541">
        <w:rPr>
          <w:rFonts w:asciiTheme="minorHAnsi" w:hAnsiTheme="minorHAnsi" w:cstheme="minorHAnsi"/>
          <w:color w:val="000000" w:themeColor="text1"/>
        </w:rPr>
        <w:t>vertic</w:t>
      </w:r>
      <w:r>
        <w:rPr>
          <w:rFonts w:asciiTheme="minorHAnsi" w:hAnsiTheme="minorHAnsi" w:cstheme="minorHAnsi"/>
          <w:color w:val="000000" w:themeColor="text1"/>
        </w:rPr>
        <w:t xml:space="preserve">al asymptote </w:t>
      </w:r>
      <w:r w:rsidR="00D361D2" w:rsidRPr="00781541">
        <w:rPr>
          <w:rFonts w:asciiTheme="minorHAnsi" w:hAnsiTheme="minorHAnsi" w:cstheme="minorHAnsi"/>
          <w:color w:val="000000" w:themeColor="text1"/>
          <w:position w:val="-6"/>
        </w:rPr>
        <w:object w:dxaOrig="520" w:dyaOrig="279" w14:anchorId="3AC9E5C5">
          <v:shape id="_x0000_i1219" type="#_x0000_t75" alt="x equals 1" style="width:26.25pt;height:13.5pt" o:ole="">
            <v:imagedata r:id="rId129" o:title=""/>
          </v:shape>
          <o:OLEObject Type="Embed" ProgID="Equation.DSMT4" ShapeID="_x0000_i1219" DrawAspect="Content" ObjectID="_1777466565" r:id="rId130"/>
        </w:objec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D361D2" w:rsidRPr="008B1EB6">
        <w:rPr>
          <w:rFonts w:asciiTheme="minorHAnsi" w:hAnsiTheme="minorHAnsi" w:cstheme="minorHAnsi"/>
          <w:color w:val="000000" w:themeColor="text1"/>
          <w:position w:val="-12"/>
        </w:rPr>
        <w:object w:dxaOrig="1780" w:dyaOrig="360" w14:anchorId="7D596036">
          <v:shape id="_x0000_i1222" type="#_x0000_t75" alt="f of x equals log base 2 left parenthesis x minus 1 right parenthesis" style="width:88.5pt;height:18pt" o:ole="">
            <v:imagedata r:id="rId109" o:title=""/>
          </v:shape>
          <o:OLEObject Type="Embed" ProgID="Equation.DSMT4" ShapeID="_x0000_i1222" DrawAspect="Content" ObjectID="_1777466566" r:id="rId131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D361D2" w:rsidRPr="000265E9">
        <w:rPr>
          <w:rFonts w:asciiTheme="minorHAnsi" w:hAnsiTheme="minorHAnsi" w:cstheme="minorHAnsi"/>
          <w:color w:val="000000" w:themeColor="text1"/>
          <w:position w:val="-14"/>
        </w:rPr>
        <w:object w:dxaOrig="600" w:dyaOrig="400" w14:anchorId="2216ED7E">
          <v:shape id="_x0000_i1224" type="#_x0000_t75" alt="left parenthesis 1 comma infinity right parenthesis" style="width:30pt;height:21pt" o:ole="">
            <v:imagedata r:id="rId132" o:title=""/>
          </v:shape>
          <o:OLEObject Type="Embed" ProgID="Equation.DSMT4" ShapeID="_x0000_i1224" DrawAspect="Content" ObjectID="_1777466567" r:id="rId133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</w:t>
      </w:r>
      <w:r w:rsidR="00CB225C">
        <w:rPr>
          <w:rFonts w:asciiTheme="minorHAnsi" w:hAnsiTheme="minorHAnsi" w:cstheme="minorHAnsi"/>
          <w:color w:val="000000" w:themeColor="text1"/>
        </w:rPr>
        <w:t xml:space="preserve"> </w:t>
      </w:r>
      <w:r w:rsidR="00CB225C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39F7EE1F">
          <v:shape id="_x0000_i1177" type="#_x0000_t75" alt="left parenthesis negative infinity comma infinity right parenthesis" style="width:41.25pt;height:21pt" o:ole="">
            <v:imagedata r:id="rId88" o:title=""/>
          </v:shape>
          <o:OLEObject Type="Embed" ProgID="Equation.DSMT4" ShapeID="_x0000_i1177" DrawAspect="Content" ObjectID="_1777466568" r:id="rId134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.  </w:t>
      </w:r>
    </w:p>
    <w:p w14:paraId="367737DB" w14:textId="1983889A" w:rsidR="00D83C09" w:rsidRDefault="00CB225C" w:rsidP="00CB225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D4A7324" wp14:editId="64EF0A07">
            <wp:extent cx="2809875" cy="2877185"/>
            <wp:effectExtent l="0" t="0" r="9525" b="0"/>
            <wp:docPr id="123854905" name="Picture 3" descr="the graph of log base 2 of x as described above  rising from near the x-axis in Quadrant 4 through the x-axis at 1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4905" name="Picture 3" descr="the graph of log base 2 of x as described above  rising from near the x-axis in Quadrant 4 through the x-axis at 1 and rising into quadrant 1"/>
                    <pic:cNvPicPr/>
                  </pic:nvPicPr>
                  <pic:blipFill rotWithShape="1"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"/>
                    <a:stretch/>
                  </pic:blipFill>
                  <pic:spPr bwMode="auto">
                    <a:xfrm>
                      <a:off x="0" y="0"/>
                      <a:ext cx="2820644" cy="288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73CA0900" wp14:editId="59ACE9A4">
            <wp:extent cx="2876550" cy="3019663"/>
            <wp:effectExtent l="0" t="0" r="0" b="9525"/>
            <wp:docPr id="604655304" name="Picture 2" descr="the graph of log base 2 of x shifted right 1 unit as described above  rising from near the line x equals 1 in Quadrant 4 through the x-axis at 2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55304" name="Picture 2" descr="the graph of log base 2 of x shifted right 1 unit as described above  rising from near the line x equals 1 in Quadrant 4 through the x-axis at 2 and rising into quadrant 1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683" cy="30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A67E" w14:textId="17B1F1DD" w:rsidR="00CB225C" w:rsidRDefault="00CB225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621A967E" w14:textId="310C3EDC" w:rsidR="00CB225C" w:rsidRPr="00CB225C" w:rsidRDefault="008104DB" w:rsidP="00CB225C">
      <w:pPr>
        <w:pStyle w:val="Heading1"/>
      </w:pPr>
      <w:r w:rsidRPr="00266A57">
        <w:lastRenderedPageBreak/>
        <w:t xml:space="preserve">Objective </w:t>
      </w:r>
      <w:r w:rsidR="00A602F1" w:rsidRPr="00266A57">
        <w:t>7</w:t>
      </w:r>
      <w:r w:rsidR="00EB423A" w:rsidRPr="00266A57">
        <w:t xml:space="preserve">:  </w:t>
      </w:r>
      <w:r w:rsidRPr="00266A57">
        <w:t>Finding the Domain of Logarithmic F</w:t>
      </w:r>
      <w:r w:rsidR="00030552" w:rsidRPr="00266A57">
        <w:t>unctions</w:t>
      </w:r>
    </w:p>
    <w:p w14:paraId="10142235" w14:textId="77777777" w:rsidR="00030552" w:rsidRPr="00266A57" w:rsidRDefault="00030552" w:rsidP="00EC7ADC">
      <w:pPr>
        <w:rPr>
          <w:rFonts w:asciiTheme="minorHAnsi" w:hAnsiTheme="minorHAnsi" w:cstheme="minorHAnsi"/>
        </w:rPr>
      </w:pPr>
    </w:p>
    <w:p w14:paraId="6F71047F" w14:textId="77777777" w:rsidR="001F6D2D" w:rsidRPr="00266A57" w:rsidRDefault="00A42824" w:rsidP="00EB423A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>I</w:t>
      </w:r>
      <w:r w:rsidR="00030552" w:rsidRPr="00266A57">
        <w:rPr>
          <w:rFonts w:asciiTheme="minorHAnsi" w:hAnsiTheme="minorHAnsi" w:cstheme="minorHAnsi"/>
        </w:rPr>
        <w:t xml:space="preserve">f </w:t>
      </w:r>
      <w:r w:rsidR="00ED0F78" w:rsidRPr="00266A57">
        <w:rPr>
          <w:rFonts w:asciiTheme="minorHAnsi" w:hAnsiTheme="minorHAnsi" w:cstheme="minorHAnsi"/>
          <w:position w:val="-14"/>
        </w:rPr>
        <w:object w:dxaOrig="1820" w:dyaOrig="400" w14:anchorId="254CB991">
          <v:shape id="_x0000_i1078" type="#_x0000_t75" alt="f left parenthesis x right parenthesis equals log subscript b left square bracket g left parenthesis x right parenthesis right square bracket" style="width:90.75pt;height:20.25pt" o:ole="">
            <v:imagedata r:id="rId137" o:title=""/>
          </v:shape>
          <o:OLEObject Type="Embed" ProgID="Equation.DSMT4" ShapeID="_x0000_i1078" DrawAspect="Content" ObjectID="_1777466569" r:id="rId138"/>
        </w:object>
      </w:r>
      <w:r w:rsidRPr="00266A57">
        <w:rPr>
          <w:rFonts w:asciiTheme="minorHAnsi" w:hAnsiTheme="minorHAnsi" w:cstheme="minorHAnsi"/>
        </w:rPr>
        <w:t xml:space="preserve">, </w:t>
      </w:r>
      <w:r w:rsidR="00030552" w:rsidRPr="00266A57">
        <w:rPr>
          <w:rFonts w:asciiTheme="minorHAnsi" w:hAnsiTheme="minorHAnsi" w:cstheme="minorHAnsi"/>
        </w:rPr>
        <w:t xml:space="preserve">then the domain of </w:t>
      </w:r>
      <w:r w:rsidR="00030552" w:rsidRPr="00266A57">
        <w:rPr>
          <w:rFonts w:asciiTheme="minorHAnsi" w:hAnsiTheme="minorHAnsi" w:cstheme="minorHAnsi"/>
          <w:i/>
        </w:rPr>
        <w:t>f</w:t>
      </w:r>
      <w:r w:rsidR="00030552" w:rsidRPr="00266A57">
        <w:rPr>
          <w:rFonts w:asciiTheme="minorHAnsi" w:hAnsiTheme="minorHAnsi" w:cstheme="minorHAnsi"/>
        </w:rPr>
        <w:t xml:space="preserve"> can be found by solving the inequality</w:t>
      </w:r>
      <w:r w:rsidR="00ED0F78" w:rsidRPr="00266A57">
        <w:rPr>
          <w:rFonts w:asciiTheme="minorHAnsi" w:hAnsiTheme="minorHAnsi" w:cstheme="minorHAnsi"/>
          <w:position w:val="-10"/>
        </w:rPr>
        <w:object w:dxaOrig="880" w:dyaOrig="320" w14:anchorId="0B77C65F">
          <v:shape id="_x0000_i1079" type="#_x0000_t75" alt="g left parenthesis x right parenthesis greater than 0" style="width:44.25pt;height:15.75pt" o:ole="">
            <v:imagedata r:id="rId139" o:title=""/>
          </v:shape>
          <o:OLEObject Type="Embed" ProgID="Equation.DSMT4" ShapeID="_x0000_i1079" DrawAspect="Content" ObjectID="_1777466570" r:id="rId140"/>
        </w:object>
      </w:r>
      <w:r w:rsidR="00030552" w:rsidRPr="00266A57">
        <w:rPr>
          <w:rFonts w:asciiTheme="minorHAnsi" w:hAnsiTheme="minorHAnsi" w:cstheme="minorHAnsi"/>
        </w:rPr>
        <w:t>.</w:t>
      </w:r>
    </w:p>
    <w:p w14:paraId="5DC673A5" w14:textId="77777777" w:rsidR="001F6D2D" w:rsidRPr="00266A57" w:rsidRDefault="001F6D2D" w:rsidP="00501F34">
      <w:pPr>
        <w:ind w:left="1080"/>
        <w:rPr>
          <w:rFonts w:asciiTheme="minorHAnsi" w:hAnsiTheme="minorHAnsi" w:cstheme="minorHAnsi"/>
        </w:rPr>
      </w:pPr>
    </w:p>
    <w:sectPr w:rsidR="001F6D2D" w:rsidRPr="00266A57" w:rsidSect="00266A57">
      <w:headerReference w:type="default" r:id="rId141"/>
      <w:pgSz w:w="12240" w:h="15840"/>
      <w:pgMar w:top="1008" w:right="1008" w:bottom="1008" w:left="1440" w:header="720" w:footer="720" w:gutter="0"/>
      <w:pgNumType w:start="3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6F78" w14:textId="77777777" w:rsidR="000919BA" w:rsidRDefault="000919BA">
      <w:r>
        <w:separator/>
      </w:r>
    </w:p>
  </w:endnote>
  <w:endnote w:type="continuationSeparator" w:id="0">
    <w:p w14:paraId="73BBF4A3" w14:textId="77777777" w:rsidR="000919BA" w:rsidRDefault="0009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7717" w14:textId="77777777" w:rsidR="000919BA" w:rsidRDefault="000919BA">
      <w:r>
        <w:separator/>
      </w:r>
    </w:p>
  </w:footnote>
  <w:footnote w:type="continuationSeparator" w:id="0">
    <w:p w14:paraId="0812D824" w14:textId="77777777" w:rsidR="000919BA" w:rsidRDefault="0009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8E2A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5pt;height:15pt" o:bullet="t">
        <v:imagedata r:id="rId1" o:title="hand2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AA7721F"/>
    <w:multiLevelType w:val="hybridMultilevel"/>
    <w:tmpl w:val="4CB8C63E"/>
    <w:lvl w:ilvl="0" w:tplc="7340E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46E5B"/>
    <w:multiLevelType w:val="hybridMultilevel"/>
    <w:tmpl w:val="E388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D6406"/>
    <w:multiLevelType w:val="hybridMultilevel"/>
    <w:tmpl w:val="F718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17658">
    <w:abstractNumId w:val="2"/>
  </w:num>
  <w:num w:numId="2" w16cid:durableId="1387684333">
    <w:abstractNumId w:val="9"/>
  </w:num>
  <w:num w:numId="3" w16cid:durableId="565261845">
    <w:abstractNumId w:val="27"/>
  </w:num>
  <w:num w:numId="4" w16cid:durableId="1833063616">
    <w:abstractNumId w:val="16"/>
  </w:num>
  <w:num w:numId="5" w16cid:durableId="2020042220">
    <w:abstractNumId w:val="4"/>
  </w:num>
  <w:num w:numId="6" w16cid:durableId="464471642">
    <w:abstractNumId w:val="26"/>
  </w:num>
  <w:num w:numId="7" w16cid:durableId="1591038130">
    <w:abstractNumId w:val="22"/>
  </w:num>
  <w:num w:numId="8" w16cid:durableId="38357523">
    <w:abstractNumId w:val="28"/>
  </w:num>
  <w:num w:numId="9" w16cid:durableId="508571015">
    <w:abstractNumId w:val="21"/>
  </w:num>
  <w:num w:numId="10" w16cid:durableId="1554543672">
    <w:abstractNumId w:val="14"/>
  </w:num>
  <w:num w:numId="11" w16cid:durableId="1164055548">
    <w:abstractNumId w:val="20"/>
  </w:num>
  <w:num w:numId="12" w16cid:durableId="2120372144">
    <w:abstractNumId w:val="13"/>
  </w:num>
  <w:num w:numId="13" w16cid:durableId="1384912768">
    <w:abstractNumId w:val="18"/>
  </w:num>
  <w:num w:numId="14" w16cid:durableId="883298097">
    <w:abstractNumId w:val="24"/>
  </w:num>
  <w:num w:numId="15" w16cid:durableId="1847013410">
    <w:abstractNumId w:val="1"/>
  </w:num>
  <w:num w:numId="16" w16cid:durableId="430860720">
    <w:abstractNumId w:val="7"/>
  </w:num>
  <w:num w:numId="17" w16cid:durableId="1040320395">
    <w:abstractNumId w:val="8"/>
  </w:num>
  <w:num w:numId="18" w16cid:durableId="1886090802">
    <w:abstractNumId w:val="3"/>
  </w:num>
  <w:num w:numId="19" w16cid:durableId="1445538720">
    <w:abstractNumId w:val="25"/>
  </w:num>
  <w:num w:numId="20" w16cid:durableId="1561868231">
    <w:abstractNumId w:val="0"/>
  </w:num>
  <w:num w:numId="21" w16cid:durableId="781729009">
    <w:abstractNumId w:val="6"/>
  </w:num>
  <w:num w:numId="22" w16cid:durableId="610473355">
    <w:abstractNumId w:val="29"/>
  </w:num>
  <w:num w:numId="23" w16cid:durableId="752699542">
    <w:abstractNumId w:val="15"/>
  </w:num>
  <w:num w:numId="24" w16cid:durableId="1121653492">
    <w:abstractNumId w:val="17"/>
  </w:num>
  <w:num w:numId="25" w16cid:durableId="1908415204">
    <w:abstractNumId w:val="10"/>
  </w:num>
  <w:num w:numId="26" w16cid:durableId="802579670">
    <w:abstractNumId w:val="23"/>
  </w:num>
  <w:num w:numId="27" w16cid:durableId="422847596">
    <w:abstractNumId w:val="5"/>
  </w:num>
  <w:num w:numId="28" w16cid:durableId="1131749800">
    <w:abstractNumId w:val="11"/>
  </w:num>
  <w:num w:numId="29" w16cid:durableId="1751081041">
    <w:abstractNumId w:val="19"/>
  </w:num>
  <w:num w:numId="30" w16cid:durableId="148237960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13A7A"/>
    <w:rsid w:val="00013C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7380"/>
    <w:rsid w:val="00047C49"/>
    <w:rsid w:val="0005024F"/>
    <w:rsid w:val="0005717D"/>
    <w:rsid w:val="000578E4"/>
    <w:rsid w:val="00057D54"/>
    <w:rsid w:val="00057F38"/>
    <w:rsid w:val="0007351A"/>
    <w:rsid w:val="00073A69"/>
    <w:rsid w:val="0007427C"/>
    <w:rsid w:val="00074A5B"/>
    <w:rsid w:val="00076502"/>
    <w:rsid w:val="000919BA"/>
    <w:rsid w:val="00093760"/>
    <w:rsid w:val="00094DED"/>
    <w:rsid w:val="00095B36"/>
    <w:rsid w:val="000A1F38"/>
    <w:rsid w:val="000A2092"/>
    <w:rsid w:val="000A456A"/>
    <w:rsid w:val="000B08DB"/>
    <w:rsid w:val="000B222C"/>
    <w:rsid w:val="000B66FF"/>
    <w:rsid w:val="000C17C3"/>
    <w:rsid w:val="000C3110"/>
    <w:rsid w:val="000D20B7"/>
    <w:rsid w:val="000D2D7D"/>
    <w:rsid w:val="000D48D1"/>
    <w:rsid w:val="000E00A7"/>
    <w:rsid w:val="000E03E6"/>
    <w:rsid w:val="000E0892"/>
    <w:rsid w:val="000E0F50"/>
    <w:rsid w:val="000E1811"/>
    <w:rsid w:val="000E3C1A"/>
    <w:rsid w:val="000E4BAC"/>
    <w:rsid w:val="000E5524"/>
    <w:rsid w:val="000F155D"/>
    <w:rsid w:val="00100DAA"/>
    <w:rsid w:val="001164DC"/>
    <w:rsid w:val="00122517"/>
    <w:rsid w:val="00125D1B"/>
    <w:rsid w:val="00126985"/>
    <w:rsid w:val="00132B7A"/>
    <w:rsid w:val="0013455F"/>
    <w:rsid w:val="00134A26"/>
    <w:rsid w:val="00136888"/>
    <w:rsid w:val="00142998"/>
    <w:rsid w:val="0014329F"/>
    <w:rsid w:val="00143B83"/>
    <w:rsid w:val="00143DBF"/>
    <w:rsid w:val="00147791"/>
    <w:rsid w:val="00163737"/>
    <w:rsid w:val="001643DE"/>
    <w:rsid w:val="00164450"/>
    <w:rsid w:val="00167D93"/>
    <w:rsid w:val="00170C1F"/>
    <w:rsid w:val="00170D56"/>
    <w:rsid w:val="001730B1"/>
    <w:rsid w:val="0017376C"/>
    <w:rsid w:val="001836D0"/>
    <w:rsid w:val="0019010F"/>
    <w:rsid w:val="001966A4"/>
    <w:rsid w:val="00196E60"/>
    <w:rsid w:val="00197DD7"/>
    <w:rsid w:val="00197E7C"/>
    <w:rsid w:val="001A0951"/>
    <w:rsid w:val="001A0B5A"/>
    <w:rsid w:val="001A6EDA"/>
    <w:rsid w:val="001A7287"/>
    <w:rsid w:val="001A76C7"/>
    <w:rsid w:val="001C12D2"/>
    <w:rsid w:val="001C3EAC"/>
    <w:rsid w:val="001C4073"/>
    <w:rsid w:val="001C5892"/>
    <w:rsid w:val="001D2CC8"/>
    <w:rsid w:val="001D3536"/>
    <w:rsid w:val="001E1462"/>
    <w:rsid w:val="001E4106"/>
    <w:rsid w:val="001F039E"/>
    <w:rsid w:val="001F31DE"/>
    <w:rsid w:val="001F6D2D"/>
    <w:rsid w:val="001F78B0"/>
    <w:rsid w:val="00202618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5842"/>
    <w:rsid w:val="0022004A"/>
    <w:rsid w:val="00222FA4"/>
    <w:rsid w:val="00224737"/>
    <w:rsid w:val="00227853"/>
    <w:rsid w:val="00233353"/>
    <w:rsid w:val="0023406C"/>
    <w:rsid w:val="00235E9B"/>
    <w:rsid w:val="0024024F"/>
    <w:rsid w:val="00245768"/>
    <w:rsid w:val="00250BA7"/>
    <w:rsid w:val="00252486"/>
    <w:rsid w:val="0025588E"/>
    <w:rsid w:val="00257069"/>
    <w:rsid w:val="00263762"/>
    <w:rsid w:val="002666A1"/>
    <w:rsid w:val="00266A57"/>
    <w:rsid w:val="00266F71"/>
    <w:rsid w:val="002673C0"/>
    <w:rsid w:val="00267791"/>
    <w:rsid w:val="00273F34"/>
    <w:rsid w:val="00275922"/>
    <w:rsid w:val="0027661E"/>
    <w:rsid w:val="00276F15"/>
    <w:rsid w:val="002818B1"/>
    <w:rsid w:val="0028297F"/>
    <w:rsid w:val="00282EBF"/>
    <w:rsid w:val="00285964"/>
    <w:rsid w:val="002902B8"/>
    <w:rsid w:val="0029257C"/>
    <w:rsid w:val="00292ED1"/>
    <w:rsid w:val="0029523D"/>
    <w:rsid w:val="00296625"/>
    <w:rsid w:val="0029669D"/>
    <w:rsid w:val="002A398B"/>
    <w:rsid w:val="002B1C0D"/>
    <w:rsid w:val="002B1E9F"/>
    <w:rsid w:val="002B4AEE"/>
    <w:rsid w:val="002C08F4"/>
    <w:rsid w:val="002D06E1"/>
    <w:rsid w:val="002D10BA"/>
    <w:rsid w:val="002D165C"/>
    <w:rsid w:val="002D411C"/>
    <w:rsid w:val="002D7E55"/>
    <w:rsid w:val="002E14C8"/>
    <w:rsid w:val="002E4EE4"/>
    <w:rsid w:val="002E673F"/>
    <w:rsid w:val="002F2355"/>
    <w:rsid w:val="002F31A8"/>
    <w:rsid w:val="002F4EB6"/>
    <w:rsid w:val="003001CC"/>
    <w:rsid w:val="00302414"/>
    <w:rsid w:val="003035F8"/>
    <w:rsid w:val="0030477C"/>
    <w:rsid w:val="00307661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A"/>
    <w:rsid w:val="003321CD"/>
    <w:rsid w:val="00336783"/>
    <w:rsid w:val="00343A63"/>
    <w:rsid w:val="00351A0E"/>
    <w:rsid w:val="00352A4B"/>
    <w:rsid w:val="0035309C"/>
    <w:rsid w:val="0035452E"/>
    <w:rsid w:val="003553E0"/>
    <w:rsid w:val="00356237"/>
    <w:rsid w:val="00356453"/>
    <w:rsid w:val="00356FB6"/>
    <w:rsid w:val="00361EFF"/>
    <w:rsid w:val="0036356A"/>
    <w:rsid w:val="003671FF"/>
    <w:rsid w:val="00370C00"/>
    <w:rsid w:val="00377089"/>
    <w:rsid w:val="00381874"/>
    <w:rsid w:val="00381C0B"/>
    <w:rsid w:val="00382811"/>
    <w:rsid w:val="00385461"/>
    <w:rsid w:val="00386952"/>
    <w:rsid w:val="003932FC"/>
    <w:rsid w:val="00395F15"/>
    <w:rsid w:val="00396ADA"/>
    <w:rsid w:val="003A0CB2"/>
    <w:rsid w:val="003A2B15"/>
    <w:rsid w:val="003A48F7"/>
    <w:rsid w:val="003A6A93"/>
    <w:rsid w:val="003B3E50"/>
    <w:rsid w:val="003B5233"/>
    <w:rsid w:val="003C27BB"/>
    <w:rsid w:val="003C7962"/>
    <w:rsid w:val="003D303D"/>
    <w:rsid w:val="003E35F0"/>
    <w:rsid w:val="003E38A1"/>
    <w:rsid w:val="003E3C73"/>
    <w:rsid w:val="003F0AC0"/>
    <w:rsid w:val="003F31BC"/>
    <w:rsid w:val="003F6622"/>
    <w:rsid w:val="003F7D7F"/>
    <w:rsid w:val="00405943"/>
    <w:rsid w:val="0040722A"/>
    <w:rsid w:val="00407C09"/>
    <w:rsid w:val="00410E89"/>
    <w:rsid w:val="0041376F"/>
    <w:rsid w:val="004176E2"/>
    <w:rsid w:val="004203F5"/>
    <w:rsid w:val="0042462A"/>
    <w:rsid w:val="0042549C"/>
    <w:rsid w:val="00433512"/>
    <w:rsid w:val="004342E7"/>
    <w:rsid w:val="00434CCE"/>
    <w:rsid w:val="00437333"/>
    <w:rsid w:val="00437FCF"/>
    <w:rsid w:val="00441065"/>
    <w:rsid w:val="0044311D"/>
    <w:rsid w:val="00450FB2"/>
    <w:rsid w:val="00451BE6"/>
    <w:rsid w:val="00453195"/>
    <w:rsid w:val="0045386D"/>
    <w:rsid w:val="0045760E"/>
    <w:rsid w:val="00462593"/>
    <w:rsid w:val="0046271C"/>
    <w:rsid w:val="00465CE5"/>
    <w:rsid w:val="00466D24"/>
    <w:rsid w:val="00467811"/>
    <w:rsid w:val="00477FB7"/>
    <w:rsid w:val="004806AB"/>
    <w:rsid w:val="0048464B"/>
    <w:rsid w:val="00485869"/>
    <w:rsid w:val="004871FD"/>
    <w:rsid w:val="0049149E"/>
    <w:rsid w:val="0049403F"/>
    <w:rsid w:val="00494FF2"/>
    <w:rsid w:val="004964C8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4681"/>
    <w:rsid w:val="004E5B2D"/>
    <w:rsid w:val="004E763E"/>
    <w:rsid w:val="004E7E03"/>
    <w:rsid w:val="004F1693"/>
    <w:rsid w:val="004F2730"/>
    <w:rsid w:val="004F44ED"/>
    <w:rsid w:val="00500983"/>
    <w:rsid w:val="00501F34"/>
    <w:rsid w:val="0050401E"/>
    <w:rsid w:val="00513220"/>
    <w:rsid w:val="00515F05"/>
    <w:rsid w:val="00520F47"/>
    <w:rsid w:val="00527E29"/>
    <w:rsid w:val="00533392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0748"/>
    <w:rsid w:val="00591259"/>
    <w:rsid w:val="005A1B25"/>
    <w:rsid w:val="005A373F"/>
    <w:rsid w:val="005A5319"/>
    <w:rsid w:val="005B5C3D"/>
    <w:rsid w:val="005B5C9D"/>
    <w:rsid w:val="005B7832"/>
    <w:rsid w:val="005C0E4B"/>
    <w:rsid w:val="005C31D6"/>
    <w:rsid w:val="005C37EF"/>
    <w:rsid w:val="005C49EA"/>
    <w:rsid w:val="005D08FB"/>
    <w:rsid w:val="005D3C58"/>
    <w:rsid w:val="005D6299"/>
    <w:rsid w:val="005E0005"/>
    <w:rsid w:val="005E340B"/>
    <w:rsid w:val="005E3FE5"/>
    <w:rsid w:val="005E4835"/>
    <w:rsid w:val="005F3DA0"/>
    <w:rsid w:val="005F6605"/>
    <w:rsid w:val="0060137D"/>
    <w:rsid w:val="00607A90"/>
    <w:rsid w:val="006104EA"/>
    <w:rsid w:val="00621558"/>
    <w:rsid w:val="00624937"/>
    <w:rsid w:val="00624982"/>
    <w:rsid w:val="00625449"/>
    <w:rsid w:val="00626624"/>
    <w:rsid w:val="00632348"/>
    <w:rsid w:val="006323BF"/>
    <w:rsid w:val="006362BA"/>
    <w:rsid w:val="006422E6"/>
    <w:rsid w:val="00645030"/>
    <w:rsid w:val="00647A29"/>
    <w:rsid w:val="00650968"/>
    <w:rsid w:val="006515DF"/>
    <w:rsid w:val="00652FC1"/>
    <w:rsid w:val="00653A19"/>
    <w:rsid w:val="006622FD"/>
    <w:rsid w:val="0066276B"/>
    <w:rsid w:val="006632B5"/>
    <w:rsid w:val="00664AE3"/>
    <w:rsid w:val="0066631F"/>
    <w:rsid w:val="0067211B"/>
    <w:rsid w:val="006753F6"/>
    <w:rsid w:val="006758A7"/>
    <w:rsid w:val="006803C1"/>
    <w:rsid w:val="006807CA"/>
    <w:rsid w:val="00682C6A"/>
    <w:rsid w:val="00683C98"/>
    <w:rsid w:val="00684EEA"/>
    <w:rsid w:val="00684F85"/>
    <w:rsid w:val="00693254"/>
    <w:rsid w:val="00694A27"/>
    <w:rsid w:val="006A1213"/>
    <w:rsid w:val="006A2181"/>
    <w:rsid w:val="006A3493"/>
    <w:rsid w:val="006A4144"/>
    <w:rsid w:val="006A48A9"/>
    <w:rsid w:val="006A4ABD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7B1B"/>
    <w:rsid w:val="006D7F36"/>
    <w:rsid w:val="006E05E9"/>
    <w:rsid w:val="006E0904"/>
    <w:rsid w:val="006F0A30"/>
    <w:rsid w:val="006F15C6"/>
    <w:rsid w:val="006F19AE"/>
    <w:rsid w:val="006F21C4"/>
    <w:rsid w:val="006F2B66"/>
    <w:rsid w:val="006F4124"/>
    <w:rsid w:val="00701885"/>
    <w:rsid w:val="00703560"/>
    <w:rsid w:val="00704067"/>
    <w:rsid w:val="0070443D"/>
    <w:rsid w:val="0070732E"/>
    <w:rsid w:val="00716D06"/>
    <w:rsid w:val="00720470"/>
    <w:rsid w:val="00723764"/>
    <w:rsid w:val="007272D9"/>
    <w:rsid w:val="00734334"/>
    <w:rsid w:val="007346F5"/>
    <w:rsid w:val="00736A4E"/>
    <w:rsid w:val="00736B45"/>
    <w:rsid w:val="00737FB5"/>
    <w:rsid w:val="00743A01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7403B"/>
    <w:rsid w:val="007743DA"/>
    <w:rsid w:val="00781541"/>
    <w:rsid w:val="00781A85"/>
    <w:rsid w:val="00783895"/>
    <w:rsid w:val="00786E09"/>
    <w:rsid w:val="00787256"/>
    <w:rsid w:val="00793885"/>
    <w:rsid w:val="00797C6B"/>
    <w:rsid w:val="007A16C8"/>
    <w:rsid w:val="007A1CF3"/>
    <w:rsid w:val="007A3FF4"/>
    <w:rsid w:val="007A7BC0"/>
    <w:rsid w:val="007B11D9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120"/>
    <w:rsid w:val="007D6655"/>
    <w:rsid w:val="007D7C57"/>
    <w:rsid w:val="007D7DAE"/>
    <w:rsid w:val="007E0335"/>
    <w:rsid w:val="007E10A4"/>
    <w:rsid w:val="007E5CC2"/>
    <w:rsid w:val="007E7351"/>
    <w:rsid w:val="007F3471"/>
    <w:rsid w:val="007F3A84"/>
    <w:rsid w:val="007F4E92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49EC"/>
    <w:rsid w:val="00850062"/>
    <w:rsid w:val="00852368"/>
    <w:rsid w:val="00854EF9"/>
    <w:rsid w:val="0085629D"/>
    <w:rsid w:val="008615A5"/>
    <w:rsid w:val="00862D2E"/>
    <w:rsid w:val="00863A0A"/>
    <w:rsid w:val="008649E7"/>
    <w:rsid w:val="00864A86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1EB6"/>
    <w:rsid w:val="008B543B"/>
    <w:rsid w:val="008C2CF0"/>
    <w:rsid w:val="008C46E5"/>
    <w:rsid w:val="008C48BE"/>
    <w:rsid w:val="008C553F"/>
    <w:rsid w:val="008C7EE9"/>
    <w:rsid w:val="008D0BA7"/>
    <w:rsid w:val="008D0ED5"/>
    <w:rsid w:val="008D4183"/>
    <w:rsid w:val="008D5C32"/>
    <w:rsid w:val="008D5C36"/>
    <w:rsid w:val="008D6205"/>
    <w:rsid w:val="008D6523"/>
    <w:rsid w:val="008E2E34"/>
    <w:rsid w:val="008E5A9C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666B"/>
    <w:rsid w:val="00927122"/>
    <w:rsid w:val="00933F28"/>
    <w:rsid w:val="00940FE5"/>
    <w:rsid w:val="00946F6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3BF3"/>
    <w:rsid w:val="00963F23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3B48"/>
    <w:rsid w:val="00983FB2"/>
    <w:rsid w:val="009849B3"/>
    <w:rsid w:val="00985665"/>
    <w:rsid w:val="0099129E"/>
    <w:rsid w:val="00993B79"/>
    <w:rsid w:val="009A54A8"/>
    <w:rsid w:val="009B70AB"/>
    <w:rsid w:val="009C37A8"/>
    <w:rsid w:val="009C37B9"/>
    <w:rsid w:val="009C7B63"/>
    <w:rsid w:val="009D2748"/>
    <w:rsid w:val="009E79BD"/>
    <w:rsid w:val="009F3E77"/>
    <w:rsid w:val="009F6F8C"/>
    <w:rsid w:val="009F7F09"/>
    <w:rsid w:val="00A0335E"/>
    <w:rsid w:val="00A0382D"/>
    <w:rsid w:val="00A04F98"/>
    <w:rsid w:val="00A2271D"/>
    <w:rsid w:val="00A233FA"/>
    <w:rsid w:val="00A349BE"/>
    <w:rsid w:val="00A41282"/>
    <w:rsid w:val="00A42824"/>
    <w:rsid w:val="00A45D7C"/>
    <w:rsid w:val="00A47216"/>
    <w:rsid w:val="00A478FB"/>
    <w:rsid w:val="00A5090D"/>
    <w:rsid w:val="00A52C85"/>
    <w:rsid w:val="00A52CD8"/>
    <w:rsid w:val="00A602F1"/>
    <w:rsid w:val="00A623DD"/>
    <w:rsid w:val="00A6379C"/>
    <w:rsid w:val="00A6667D"/>
    <w:rsid w:val="00A673D0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A1916"/>
    <w:rsid w:val="00AA3786"/>
    <w:rsid w:val="00AB3537"/>
    <w:rsid w:val="00AB4AC1"/>
    <w:rsid w:val="00AC39A1"/>
    <w:rsid w:val="00AD25B3"/>
    <w:rsid w:val="00AD375C"/>
    <w:rsid w:val="00AD3C13"/>
    <w:rsid w:val="00AD52B1"/>
    <w:rsid w:val="00AD5375"/>
    <w:rsid w:val="00AD5DD3"/>
    <w:rsid w:val="00AD5F80"/>
    <w:rsid w:val="00AE3528"/>
    <w:rsid w:val="00AE3560"/>
    <w:rsid w:val="00AE7695"/>
    <w:rsid w:val="00AF370E"/>
    <w:rsid w:val="00AF3834"/>
    <w:rsid w:val="00AF671E"/>
    <w:rsid w:val="00AF771C"/>
    <w:rsid w:val="00B02D45"/>
    <w:rsid w:val="00B036F2"/>
    <w:rsid w:val="00B0677D"/>
    <w:rsid w:val="00B10D7F"/>
    <w:rsid w:val="00B14845"/>
    <w:rsid w:val="00B14F98"/>
    <w:rsid w:val="00B15548"/>
    <w:rsid w:val="00B16C16"/>
    <w:rsid w:val="00B17250"/>
    <w:rsid w:val="00B268DF"/>
    <w:rsid w:val="00B32162"/>
    <w:rsid w:val="00B33084"/>
    <w:rsid w:val="00B35172"/>
    <w:rsid w:val="00B41BE1"/>
    <w:rsid w:val="00B42B76"/>
    <w:rsid w:val="00B44DE7"/>
    <w:rsid w:val="00B461E3"/>
    <w:rsid w:val="00B47260"/>
    <w:rsid w:val="00B50D1A"/>
    <w:rsid w:val="00B60D14"/>
    <w:rsid w:val="00B6202F"/>
    <w:rsid w:val="00B6777D"/>
    <w:rsid w:val="00B7049A"/>
    <w:rsid w:val="00B75AAC"/>
    <w:rsid w:val="00B7636B"/>
    <w:rsid w:val="00B77AF7"/>
    <w:rsid w:val="00B81C6C"/>
    <w:rsid w:val="00B91340"/>
    <w:rsid w:val="00B94669"/>
    <w:rsid w:val="00BA0FA4"/>
    <w:rsid w:val="00BA2343"/>
    <w:rsid w:val="00BA5B0B"/>
    <w:rsid w:val="00BA71FF"/>
    <w:rsid w:val="00BB6252"/>
    <w:rsid w:val="00BB6583"/>
    <w:rsid w:val="00BB6DD7"/>
    <w:rsid w:val="00BB7B7A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23A7"/>
    <w:rsid w:val="00BF4A24"/>
    <w:rsid w:val="00BF6008"/>
    <w:rsid w:val="00BF6ECB"/>
    <w:rsid w:val="00C03E76"/>
    <w:rsid w:val="00C0525B"/>
    <w:rsid w:val="00C067C4"/>
    <w:rsid w:val="00C1052A"/>
    <w:rsid w:val="00C127F4"/>
    <w:rsid w:val="00C14F0D"/>
    <w:rsid w:val="00C16F53"/>
    <w:rsid w:val="00C22412"/>
    <w:rsid w:val="00C24C61"/>
    <w:rsid w:val="00C26724"/>
    <w:rsid w:val="00C27032"/>
    <w:rsid w:val="00C30D70"/>
    <w:rsid w:val="00C31789"/>
    <w:rsid w:val="00C34435"/>
    <w:rsid w:val="00C351C8"/>
    <w:rsid w:val="00C3593E"/>
    <w:rsid w:val="00C377BA"/>
    <w:rsid w:val="00C407AC"/>
    <w:rsid w:val="00C4589D"/>
    <w:rsid w:val="00C5269C"/>
    <w:rsid w:val="00C5497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A065B"/>
    <w:rsid w:val="00CB225C"/>
    <w:rsid w:val="00CB3900"/>
    <w:rsid w:val="00CC3CBC"/>
    <w:rsid w:val="00CC7D6B"/>
    <w:rsid w:val="00CD1DB6"/>
    <w:rsid w:val="00CE07F4"/>
    <w:rsid w:val="00CE2F5D"/>
    <w:rsid w:val="00CE5DF7"/>
    <w:rsid w:val="00CE6B32"/>
    <w:rsid w:val="00CF00F2"/>
    <w:rsid w:val="00CF3976"/>
    <w:rsid w:val="00D03BA3"/>
    <w:rsid w:val="00D05EE6"/>
    <w:rsid w:val="00D135C4"/>
    <w:rsid w:val="00D161C9"/>
    <w:rsid w:val="00D16D32"/>
    <w:rsid w:val="00D22C46"/>
    <w:rsid w:val="00D2444F"/>
    <w:rsid w:val="00D2446D"/>
    <w:rsid w:val="00D255BE"/>
    <w:rsid w:val="00D25FA4"/>
    <w:rsid w:val="00D26341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361D2"/>
    <w:rsid w:val="00D42014"/>
    <w:rsid w:val="00D50458"/>
    <w:rsid w:val="00D50708"/>
    <w:rsid w:val="00D51B3F"/>
    <w:rsid w:val="00D60017"/>
    <w:rsid w:val="00D62883"/>
    <w:rsid w:val="00D6673D"/>
    <w:rsid w:val="00D7443E"/>
    <w:rsid w:val="00D813DC"/>
    <w:rsid w:val="00D81792"/>
    <w:rsid w:val="00D81E52"/>
    <w:rsid w:val="00D820DF"/>
    <w:rsid w:val="00D83C09"/>
    <w:rsid w:val="00D84887"/>
    <w:rsid w:val="00D93BFB"/>
    <w:rsid w:val="00D956DB"/>
    <w:rsid w:val="00D95986"/>
    <w:rsid w:val="00DA07BA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5770"/>
    <w:rsid w:val="00DD6CC5"/>
    <w:rsid w:val="00DE08E2"/>
    <w:rsid w:val="00DE0A58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0B34"/>
    <w:rsid w:val="00E051C9"/>
    <w:rsid w:val="00E1368D"/>
    <w:rsid w:val="00E144FD"/>
    <w:rsid w:val="00E1734A"/>
    <w:rsid w:val="00E22C98"/>
    <w:rsid w:val="00E235C6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3FAD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F8C"/>
    <w:rsid w:val="00E93CE5"/>
    <w:rsid w:val="00EA00FB"/>
    <w:rsid w:val="00EA1AAA"/>
    <w:rsid w:val="00EA2293"/>
    <w:rsid w:val="00EA44B2"/>
    <w:rsid w:val="00EB423A"/>
    <w:rsid w:val="00EB4D7A"/>
    <w:rsid w:val="00EB5D19"/>
    <w:rsid w:val="00EB5E43"/>
    <w:rsid w:val="00EB68DA"/>
    <w:rsid w:val="00EB75D1"/>
    <w:rsid w:val="00EC05D9"/>
    <w:rsid w:val="00EC4CDE"/>
    <w:rsid w:val="00EC7ADC"/>
    <w:rsid w:val="00ED0F78"/>
    <w:rsid w:val="00ED5BCE"/>
    <w:rsid w:val="00ED65B6"/>
    <w:rsid w:val="00EE0903"/>
    <w:rsid w:val="00EE1CD7"/>
    <w:rsid w:val="00EE21DA"/>
    <w:rsid w:val="00EE25E3"/>
    <w:rsid w:val="00EE294B"/>
    <w:rsid w:val="00EE32B7"/>
    <w:rsid w:val="00EE5676"/>
    <w:rsid w:val="00EF4A90"/>
    <w:rsid w:val="00F01463"/>
    <w:rsid w:val="00F01C21"/>
    <w:rsid w:val="00F039B5"/>
    <w:rsid w:val="00F06779"/>
    <w:rsid w:val="00F07D3E"/>
    <w:rsid w:val="00F11B91"/>
    <w:rsid w:val="00F202D7"/>
    <w:rsid w:val="00F21117"/>
    <w:rsid w:val="00F24278"/>
    <w:rsid w:val="00F31A7D"/>
    <w:rsid w:val="00F378D3"/>
    <w:rsid w:val="00F37E66"/>
    <w:rsid w:val="00F4047C"/>
    <w:rsid w:val="00F45546"/>
    <w:rsid w:val="00F53C00"/>
    <w:rsid w:val="00F55660"/>
    <w:rsid w:val="00F57AE5"/>
    <w:rsid w:val="00F6387B"/>
    <w:rsid w:val="00F64181"/>
    <w:rsid w:val="00F64663"/>
    <w:rsid w:val="00F66EA1"/>
    <w:rsid w:val="00F75403"/>
    <w:rsid w:val="00F82B51"/>
    <w:rsid w:val="00F841B0"/>
    <w:rsid w:val="00F86198"/>
    <w:rsid w:val="00F867EE"/>
    <w:rsid w:val="00F91A23"/>
    <w:rsid w:val="00F92345"/>
    <w:rsid w:val="00F93A66"/>
    <w:rsid w:val="00F93B66"/>
    <w:rsid w:val="00FA663F"/>
    <w:rsid w:val="00FB17D1"/>
    <w:rsid w:val="00FB5A44"/>
    <w:rsid w:val="00FB5C6E"/>
    <w:rsid w:val="00FC7385"/>
    <w:rsid w:val="00FC79D2"/>
    <w:rsid w:val="00FD15F0"/>
    <w:rsid w:val="00FD2BB8"/>
    <w:rsid w:val="00FD5E04"/>
    <w:rsid w:val="00FE0A62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5ABD4"/>
  <w15:chartTrackingRefBased/>
  <w15:docId w15:val="{E3BFE4CD-B2BD-440B-BB48-873CCF68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66A57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132B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2B7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266A5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266A5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3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139" Type="http://schemas.openxmlformats.org/officeDocument/2006/relationships/image" Target="media/image6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image" Target="media/image38.png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tmp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png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image" Target="media/image53.wmf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39.pn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tmp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6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FBFB-BCF2-4DDB-B7DB-F719D9F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8</cp:revision>
  <cp:lastPrinted>2019-04-15T20:54:00Z</cp:lastPrinted>
  <dcterms:created xsi:type="dcterms:W3CDTF">2024-05-17T19:55:00Z</dcterms:created>
  <dcterms:modified xsi:type="dcterms:W3CDTF">2024-05-17T20:30:00Z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