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7DBD" w14:textId="77777777" w:rsidR="00A52E30" w:rsidRPr="00012D47" w:rsidRDefault="00A52E30" w:rsidP="00322607">
      <w:pPr>
        <w:pStyle w:val="Title"/>
        <w:rPr>
          <w:b w:val="0"/>
        </w:rPr>
      </w:pPr>
      <w:r w:rsidRPr="00012D47">
        <w:t>Section 3.1</w:t>
      </w:r>
      <w:r w:rsidRPr="00012D47">
        <w:tab/>
        <w:t>Relations and Functions</w:t>
      </w:r>
    </w:p>
    <w:p w14:paraId="5DC6BF28" w14:textId="77777777" w:rsidR="00A52E30" w:rsidRDefault="00A52E30" w:rsidP="00A52E30"/>
    <w:p w14:paraId="2CA05958" w14:textId="77777777" w:rsidR="00A52E30" w:rsidRPr="00322607" w:rsidRDefault="00A52E30" w:rsidP="00322607">
      <w:pPr>
        <w:pStyle w:val="Heading1"/>
        <w:rPr>
          <w:rFonts w:asciiTheme="minorHAnsi" w:hAnsiTheme="minorHAnsi"/>
          <w:b w:val="0"/>
          <w:szCs w:val="24"/>
        </w:rPr>
      </w:pPr>
      <w:r w:rsidRPr="00322607">
        <w:rPr>
          <w:rFonts w:asciiTheme="minorHAnsi" w:hAnsiTheme="minorHAnsi"/>
          <w:szCs w:val="24"/>
        </w:rPr>
        <w:t>Objective 1</w:t>
      </w:r>
      <w:r w:rsidR="00D90F84" w:rsidRPr="00322607">
        <w:rPr>
          <w:rFonts w:asciiTheme="minorHAnsi" w:hAnsiTheme="minorHAnsi"/>
          <w:szCs w:val="24"/>
        </w:rPr>
        <w:t>:</w:t>
      </w:r>
      <w:r w:rsidR="00FA0961" w:rsidRPr="00322607">
        <w:rPr>
          <w:rFonts w:asciiTheme="minorHAnsi" w:hAnsiTheme="minorHAnsi"/>
          <w:szCs w:val="24"/>
        </w:rPr>
        <w:t xml:space="preserve"> </w:t>
      </w:r>
      <w:r w:rsidRPr="00322607">
        <w:rPr>
          <w:rFonts w:asciiTheme="minorHAnsi" w:hAnsiTheme="minorHAnsi"/>
          <w:szCs w:val="24"/>
        </w:rPr>
        <w:t xml:space="preserve"> Understanding the Definitions of Relations and Functions</w:t>
      </w:r>
    </w:p>
    <w:p w14:paraId="1E904975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205EC1BB" w14:textId="77777777" w:rsidR="00A52E30" w:rsidRPr="00322607" w:rsidRDefault="00A52E30" w:rsidP="00A52E30">
      <w:pPr>
        <w:rPr>
          <w:rFonts w:asciiTheme="minorHAnsi" w:hAnsiTheme="minorHAnsi"/>
          <w:i/>
          <w:color w:val="000000" w:themeColor="text1"/>
        </w:rPr>
      </w:pPr>
      <w:r w:rsidRPr="00322607">
        <w:rPr>
          <w:rFonts w:asciiTheme="minorHAnsi" w:hAnsiTheme="minorHAnsi"/>
          <w:b/>
          <w:i/>
          <w:color w:val="000000" w:themeColor="text1"/>
        </w:rPr>
        <w:t>Definition</w:t>
      </w:r>
      <w:r w:rsidR="00322607">
        <w:rPr>
          <w:rFonts w:asciiTheme="minorHAnsi" w:hAnsiTheme="minorHAnsi"/>
          <w:b/>
          <w:color w:val="000000" w:themeColor="text1"/>
        </w:rPr>
        <w:t xml:space="preserve">:  </w:t>
      </w:r>
      <w:r w:rsidRPr="00322607">
        <w:rPr>
          <w:rFonts w:asciiTheme="minorHAnsi" w:hAnsiTheme="minorHAnsi"/>
          <w:color w:val="000000" w:themeColor="text1"/>
        </w:rPr>
        <w:t xml:space="preserve">A </w:t>
      </w:r>
      <w:r w:rsidRPr="00322607">
        <w:rPr>
          <w:rFonts w:asciiTheme="minorHAnsi" w:hAnsiTheme="minorHAnsi"/>
          <w:b/>
          <w:color w:val="000000" w:themeColor="text1"/>
        </w:rPr>
        <w:t>relation</w:t>
      </w:r>
      <w:r w:rsidRPr="00322607">
        <w:rPr>
          <w:rFonts w:asciiTheme="minorHAnsi" w:hAnsiTheme="minorHAnsi"/>
          <w:color w:val="000000" w:themeColor="text1"/>
        </w:rPr>
        <w:t xml:space="preserve"> is a correspondence between two sets </w:t>
      </w:r>
      <w:r w:rsidRPr="00322607">
        <w:rPr>
          <w:rFonts w:asciiTheme="minorHAnsi" w:hAnsiTheme="minorHAnsi"/>
          <w:i/>
          <w:color w:val="000000" w:themeColor="text1"/>
        </w:rPr>
        <w:t>A</w:t>
      </w:r>
      <w:r w:rsidRPr="00322607">
        <w:rPr>
          <w:rFonts w:asciiTheme="minorHAnsi" w:hAnsiTheme="minorHAnsi"/>
          <w:color w:val="000000" w:themeColor="text1"/>
        </w:rPr>
        <w:t xml:space="preserve"> and </w:t>
      </w:r>
      <w:r w:rsidRPr="00322607">
        <w:rPr>
          <w:rFonts w:asciiTheme="minorHAnsi" w:hAnsiTheme="minorHAnsi"/>
          <w:i/>
          <w:color w:val="000000" w:themeColor="text1"/>
        </w:rPr>
        <w:t>B</w:t>
      </w:r>
      <w:r w:rsidRPr="00322607">
        <w:rPr>
          <w:rFonts w:asciiTheme="minorHAnsi" w:hAnsiTheme="minorHAnsi"/>
          <w:color w:val="000000" w:themeColor="text1"/>
        </w:rPr>
        <w:t xml:space="preserve"> such that each element of set </w:t>
      </w:r>
      <w:r w:rsidRPr="00322607">
        <w:rPr>
          <w:rFonts w:asciiTheme="minorHAnsi" w:hAnsiTheme="minorHAnsi"/>
          <w:i/>
          <w:color w:val="000000" w:themeColor="text1"/>
        </w:rPr>
        <w:t>A</w:t>
      </w:r>
      <w:r w:rsidR="00322607">
        <w:rPr>
          <w:rFonts w:asciiTheme="minorHAnsi" w:hAnsiTheme="minorHAnsi"/>
          <w:i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corresponds to one or more elements of set </w:t>
      </w:r>
      <w:r w:rsidRPr="00322607">
        <w:rPr>
          <w:rFonts w:asciiTheme="minorHAnsi" w:hAnsiTheme="minorHAnsi"/>
          <w:i/>
          <w:color w:val="000000" w:themeColor="text1"/>
        </w:rPr>
        <w:t>B.</w:t>
      </w:r>
      <w:r w:rsidRPr="00322607">
        <w:rPr>
          <w:rFonts w:asciiTheme="minorHAnsi" w:hAnsiTheme="minorHAnsi"/>
          <w:color w:val="000000" w:themeColor="text1"/>
        </w:rPr>
        <w:t xml:space="preserve">  Set </w:t>
      </w:r>
      <w:r w:rsidRPr="00322607">
        <w:rPr>
          <w:rFonts w:asciiTheme="minorHAnsi" w:hAnsiTheme="minorHAnsi"/>
          <w:i/>
          <w:color w:val="000000" w:themeColor="text1"/>
        </w:rPr>
        <w:t>A</w:t>
      </w:r>
      <w:r w:rsidRPr="00322607">
        <w:rPr>
          <w:rFonts w:asciiTheme="minorHAnsi" w:hAnsiTheme="minorHAnsi"/>
          <w:color w:val="000000" w:themeColor="text1"/>
        </w:rPr>
        <w:t xml:space="preserve"> is called the </w:t>
      </w:r>
      <w:r w:rsidRPr="00322607">
        <w:rPr>
          <w:rFonts w:asciiTheme="minorHAnsi" w:hAnsiTheme="minorHAnsi"/>
          <w:b/>
          <w:color w:val="000000" w:themeColor="text1"/>
        </w:rPr>
        <w:t>domain</w:t>
      </w:r>
      <w:r w:rsidRPr="00322607">
        <w:rPr>
          <w:rFonts w:asciiTheme="minorHAnsi" w:hAnsiTheme="minorHAnsi"/>
          <w:color w:val="000000" w:themeColor="text1"/>
        </w:rPr>
        <w:t xml:space="preserve"> of the relation and set </w:t>
      </w:r>
      <w:r w:rsidRPr="00322607">
        <w:rPr>
          <w:rFonts w:asciiTheme="minorHAnsi" w:hAnsiTheme="minorHAnsi"/>
          <w:i/>
          <w:color w:val="000000" w:themeColor="text1"/>
        </w:rPr>
        <w:t>B</w:t>
      </w:r>
      <w:r w:rsidR="00322607">
        <w:rPr>
          <w:rFonts w:asciiTheme="minorHAnsi" w:hAnsiTheme="minorHAnsi"/>
          <w:color w:val="000000" w:themeColor="text1"/>
        </w:rPr>
        <w:t xml:space="preserve"> is called the</w:t>
      </w:r>
      <w:r w:rsidR="00322607">
        <w:rPr>
          <w:rFonts w:asciiTheme="minorHAnsi" w:hAnsiTheme="minorHAnsi"/>
          <w:i/>
          <w:color w:val="000000" w:themeColor="text1"/>
        </w:rPr>
        <w:t xml:space="preserve"> </w:t>
      </w:r>
      <w:r w:rsidRPr="00322607">
        <w:rPr>
          <w:rFonts w:asciiTheme="minorHAnsi" w:hAnsiTheme="minorHAnsi"/>
          <w:b/>
          <w:color w:val="000000" w:themeColor="text1"/>
        </w:rPr>
        <w:t>range</w:t>
      </w:r>
      <w:r w:rsidRPr="00322607">
        <w:rPr>
          <w:rFonts w:asciiTheme="minorHAnsi" w:hAnsiTheme="minorHAnsi"/>
          <w:color w:val="000000" w:themeColor="text1"/>
        </w:rPr>
        <w:t xml:space="preserve"> of the relation.</w:t>
      </w:r>
    </w:p>
    <w:p w14:paraId="6E3AED8F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65B883DA" w14:textId="51F598FC" w:rsidR="00A52E30" w:rsidRPr="00FD3546" w:rsidRDefault="00322607" w:rsidP="00A52E30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Definition:  </w:t>
      </w:r>
      <w:r w:rsidR="00A52E30" w:rsidRPr="00322607">
        <w:rPr>
          <w:rFonts w:asciiTheme="minorHAnsi" w:hAnsiTheme="minorHAnsi"/>
          <w:color w:val="000000" w:themeColor="text1"/>
        </w:rPr>
        <w:t xml:space="preserve">A </w:t>
      </w:r>
      <w:r w:rsidR="00A52E30" w:rsidRPr="00322607">
        <w:rPr>
          <w:rFonts w:asciiTheme="minorHAnsi" w:hAnsiTheme="minorHAnsi"/>
          <w:b/>
          <w:color w:val="000000" w:themeColor="text1"/>
        </w:rPr>
        <w:t>function</w:t>
      </w:r>
      <w:r w:rsidR="00A52E30" w:rsidRPr="00322607">
        <w:rPr>
          <w:rFonts w:asciiTheme="minorHAnsi" w:hAnsiTheme="minorHAnsi"/>
          <w:color w:val="000000" w:themeColor="text1"/>
        </w:rPr>
        <w:t xml:space="preserve"> is a relation such that for each element in the domain, there </w:t>
      </w:r>
      <w:r w:rsidR="00FF4B13">
        <w:rPr>
          <w:rFonts w:asciiTheme="minorHAnsi" w:hAnsiTheme="minorHAnsi"/>
          <w:color w:val="000000" w:themeColor="text1"/>
        </w:rPr>
        <w:t xml:space="preserve">is </w:t>
      </w:r>
      <w:r w:rsidR="00A52E30" w:rsidRPr="00322607">
        <w:rPr>
          <w:rFonts w:asciiTheme="minorHAnsi" w:hAnsiTheme="minorHAnsi"/>
          <w:i/>
          <w:color w:val="000000" w:themeColor="text1"/>
        </w:rPr>
        <w:t xml:space="preserve">exactly </w:t>
      </w:r>
      <w:r w:rsidR="00A63845" w:rsidRPr="00322607">
        <w:rPr>
          <w:rFonts w:asciiTheme="minorHAnsi" w:hAnsiTheme="minorHAnsi"/>
          <w:i/>
          <w:color w:val="000000" w:themeColor="text1"/>
        </w:rPr>
        <w:t>o</w:t>
      </w:r>
      <w:r w:rsidR="00A52E30" w:rsidRPr="00322607">
        <w:rPr>
          <w:rFonts w:asciiTheme="minorHAnsi" w:hAnsiTheme="minorHAnsi"/>
          <w:i/>
          <w:color w:val="000000" w:themeColor="text1"/>
        </w:rPr>
        <w:t>n</w:t>
      </w:r>
      <w:r w:rsidR="00A63845" w:rsidRPr="00322607">
        <w:rPr>
          <w:rFonts w:asciiTheme="minorHAnsi" w:hAnsiTheme="minorHAnsi"/>
          <w:i/>
          <w:color w:val="000000" w:themeColor="text1"/>
        </w:rPr>
        <w:t>e</w:t>
      </w:r>
      <w:r w:rsidR="00A52E30" w:rsidRPr="00322607">
        <w:rPr>
          <w:rFonts w:asciiTheme="minorHAnsi" w:hAnsiTheme="minorHAnsi"/>
          <w:color w:val="000000" w:themeColor="text1"/>
        </w:rPr>
        <w:t xml:space="preserve"> </w:t>
      </w:r>
      <w:r w:rsidR="00FF4B13">
        <w:rPr>
          <w:rFonts w:asciiTheme="minorHAnsi" w:hAnsiTheme="minorHAnsi"/>
          <w:color w:val="000000" w:themeColor="text1"/>
        </w:rPr>
        <w:t xml:space="preserve">corresponding </w:t>
      </w:r>
      <w:r w:rsidR="00A52E30" w:rsidRPr="00322607">
        <w:rPr>
          <w:rFonts w:asciiTheme="minorHAnsi" w:hAnsiTheme="minorHAnsi"/>
          <w:color w:val="000000" w:themeColor="text1"/>
        </w:rPr>
        <w:t xml:space="preserve">element in the range.  In other words, a function is a well-defined relation. </w:t>
      </w:r>
    </w:p>
    <w:p w14:paraId="72A73A9A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1480222E" w14:textId="77777777" w:rsidR="00A63845" w:rsidRPr="00322607" w:rsidRDefault="00397AB1" w:rsidP="00A63845">
      <w:pPr>
        <w:ind w:left="1440" w:hanging="144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The elements of the domain and range are typically listed in ascending orde</w:t>
      </w:r>
      <w:r w:rsidR="00F179FA" w:rsidRPr="00322607">
        <w:rPr>
          <w:rFonts w:asciiTheme="minorHAnsi" w:hAnsiTheme="minorHAnsi"/>
          <w:color w:val="000000" w:themeColor="text1"/>
        </w:rPr>
        <w:t>r</w:t>
      </w:r>
      <w:r w:rsidR="00A63845" w:rsidRPr="00322607">
        <w:rPr>
          <w:rFonts w:asciiTheme="minorHAnsi" w:hAnsiTheme="minorHAnsi"/>
          <w:color w:val="000000" w:themeColor="text1"/>
        </w:rPr>
        <w:t xml:space="preserve"> when using set </w:t>
      </w:r>
    </w:p>
    <w:p w14:paraId="12ABF87C" w14:textId="77777777" w:rsidR="001F168B" w:rsidRPr="00322607" w:rsidRDefault="006816E3" w:rsidP="00FD3546">
      <w:pPr>
        <w:spacing w:after="2760"/>
        <w:ind w:left="1440" w:hanging="144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notation</w:t>
      </w:r>
      <w:r w:rsidR="00F179FA" w:rsidRPr="00322607">
        <w:rPr>
          <w:rFonts w:asciiTheme="minorHAnsi" w:hAnsiTheme="minorHAnsi"/>
          <w:color w:val="000000" w:themeColor="text1"/>
        </w:rPr>
        <w:t>.</w:t>
      </w:r>
    </w:p>
    <w:p w14:paraId="6A68623E" w14:textId="77777777" w:rsidR="004D2928" w:rsidRDefault="00A52E30" w:rsidP="00FD3546">
      <w:pPr>
        <w:pStyle w:val="Heading1"/>
      </w:pPr>
      <w:r w:rsidRPr="00322607">
        <w:t>Objective 2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Determine if Equations </w:t>
      </w:r>
      <w:r w:rsidR="00965E9E" w:rsidRPr="00322607">
        <w:t>Represent</w:t>
      </w:r>
      <w:r w:rsidRPr="00322607">
        <w:t xml:space="preserve"> Functions</w:t>
      </w:r>
    </w:p>
    <w:p w14:paraId="418DE361" w14:textId="77777777" w:rsidR="00FD3546" w:rsidRPr="00FD3546" w:rsidRDefault="00FD3546" w:rsidP="00FD3546"/>
    <w:p w14:paraId="7B58C791" w14:textId="77777777" w:rsidR="001F168B" w:rsidRPr="00322607" w:rsidRDefault="00A52E30" w:rsidP="00FD3546">
      <w:pPr>
        <w:spacing w:after="2760"/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To determine if an equation </w:t>
      </w:r>
      <w:r w:rsidR="00806254" w:rsidRPr="00322607">
        <w:rPr>
          <w:rFonts w:asciiTheme="minorHAnsi" w:hAnsiTheme="minorHAnsi"/>
          <w:color w:val="000000" w:themeColor="text1"/>
        </w:rPr>
        <w:t>represents a</w:t>
      </w:r>
      <w:r w:rsidRPr="00322607">
        <w:rPr>
          <w:rFonts w:asciiTheme="minorHAnsi" w:hAnsiTheme="minorHAnsi"/>
          <w:color w:val="000000" w:themeColor="text1"/>
        </w:rPr>
        <w:t xml:space="preserve"> function, we m</w:t>
      </w:r>
      <w:r w:rsidR="00136C20">
        <w:rPr>
          <w:rFonts w:asciiTheme="minorHAnsi" w:hAnsiTheme="minorHAnsi"/>
          <w:color w:val="000000" w:themeColor="text1"/>
        </w:rPr>
        <w:t>ust show that for any value</w:t>
      </w:r>
      <w:r w:rsidRPr="00322607">
        <w:rPr>
          <w:rFonts w:asciiTheme="minorHAnsi" w:hAnsiTheme="minorHAnsi"/>
          <w:i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in the domain, there is exactly </w:t>
      </w:r>
      <w:r w:rsidR="00F179FA" w:rsidRPr="00322607">
        <w:rPr>
          <w:rFonts w:asciiTheme="minorHAnsi" w:hAnsiTheme="minorHAnsi"/>
          <w:color w:val="000000" w:themeColor="text1"/>
        </w:rPr>
        <w:t>one corresponding</w:t>
      </w:r>
      <w:r w:rsidRPr="00322607">
        <w:rPr>
          <w:rFonts w:asciiTheme="minorHAnsi" w:hAnsiTheme="minorHAnsi"/>
          <w:color w:val="000000" w:themeColor="text1"/>
        </w:rPr>
        <w:t xml:space="preserve"> value in the range.</w:t>
      </w:r>
      <w:r w:rsidR="00FD3546" w:rsidRPr="00322607">
        <w:rPr>
          <w:rFonts w:asciiTheme="minorHAnsi" w:hAnsiTheme="minorHAnsi"/>
          <w:b/>
          <w:color w:val="000000" w:themeColor="text1"/>
        </w:rPr>
        <w:t xml:space="preserve"> </w:t>
      </w:r>
    </w:p>
    <w:p w14:paraId="17ED02E2" w14:textId="77777777" w:rsidR="00A52E30" w:rsidRPr="00FD3546" w:rsidRDefault="00A52E30" w:rsidP="00FD3546">
      <w:pPr>
        <w:pStyle w:val="Heading1"/>
      </w:pPr>
      <w:r w:rsidRPr="00322607">
        <w:t>Objective 3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Using Function Notation; Evaluating Functions</w:t>
      </w:r>
    </w:p>
    <w:p w14:paraId="7A945FA8" w14:textId="77777777" w:rsidR="00FD3546" w:rsidRDefault="00FD3546" w:rsidP="00A52E30">
      <w:pPr>
        <w:rPr>
          <w:rFonts w:asciiTheme="minorHAnsi" w:hAnsiTheme="minorHAnsi"/>
          <w:color w:val="000000" w:themeColor="text1"/>
        </w:rPr>
      </w:pPr>
    </w:p>
    <w:p w14:paraId="29269BC8" w14:textId="77777777" w:rsidR="00C43D24" w:rsidRPr="00322607" w:rsidRDefault="006816E3" w:rsidP="00A52E30">
      <w:pPr>
        <w:rPr>
          <w:rFonts w:asciiTheme="minorHAnsi" w:hAnsiTheme="minorHAnsi"/>
          <w:i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W</w:t>
      </w:r>
      <w:r w:rsidR="00A52E30" w:rsidRPr="00322607">
        <w:rPr>
          <w:rFonts w:asciiTheme="minorHAnsi" w:hAnsiTheme="minorHAnsi"/>
          <w:color w:val="000000" w:themeColor="text1"/>
        </w:rPr>
        <w:t xml:space="preserve">hen an equation is explicitly solved for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322607">
        <w:rPr>
          <w:rFonts w:asciiTheme="minorHAnsi" w:hAnsiTheme="minorHAnsi"/>
          <w:color w:val="000000" w:themeColor="text1"/>
        </w:rPr>
        <w:t>, we say that “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322607">
        <w:rPr>
          <w:rFonts w:asciiTheme="minorHAnsi" w:hAnsiTheme="minorHAnsi"/>
          <w:color w:val="000000" w:themeColor="text1"/>
        </w:rPr>
        <w:t xml:space="preserve"> is a function of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color w:val="000000" w:themeColor="text1"/>
        </w:rPr>
        <w:t xml:space="preserve">” or that the variable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FF4B13">
        <w:rPr>
          <w:rFonts w:asciiTheme="majorBidi" w:hAnsiTheme="majorBidi" w:cstheme="majorBidi"/>
          <w:color w:val="000000" w:themeColor="text1"/>
        </w:rPr>
        <w:t xml:space="preserve"> </w:t>
      </w:r>
      <w:r w:rsidR="00A52E30" w:rsidRPr="00322607">
        <w:rPr>
          <w:rFonts w:asciiTheme="minorHAnsi" w:hAnsiTheme="minorHAnsi"/>
          <w:color w:val="000000" w:themeColor="text1"/>
        </w:rPr>
        <w:t xml:space="preserve">depends on the variable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color w:val="000000" w:themeColor="text1"/>
        </w:rPr>
        <w:t xml:space="preserve">.  Thus,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x</w:t>
      </w:r>
      <w:r w:rsidR="00A52E30" w:rsidRPr="00FF4B13">
        <w:rPr>
          <w:rFonts w:asciiTheme="majorBidi" w:hAnsiTheme="majorBidi" w:cstheme="majorBidi"/>
          <w:color w:val="000000" w:themeColor="text1"/>
        </w:rPr>
        <w:t xml:space="preserve"> </w:t>
      </w:r>
      <w:r w:rsidR="00A52E30" w:rsidRPr="00322607">
        <w:rPr>
          <w:rFonts w:asciiTheme="minorHAnsi" w:hAnsiTheme="minorHAnsi"/>
          <w:color w:val="000000" w:themeColor="text1"/>
        </w:rPr>
        <w:t xml:space="preserve">is the independent variable and </w:t>
      </w:r>
      <w:r w:rsidR="00A52E30" w:rsidRPr="00FF4B13">
        <w:rPr>
          <w:rFonts w:asciiTheme="majorBidi" w:hAnsiTheme="majorBidi" w:cstheme="majorBidi"/>
          <w:i/>
          <w:color w:val="000000" w:themeColor="text1"/>
        </w:rPr>
        <w:t>y</w:t>
      </w:r>
      <w:r w:rsidR="00A52E30" w:rsidRPr="00322607">
        <w:rPr>
          <w:rFonts w:asciiTheme="minorHAnsi" w:hAnsiTheme="minorHAnsi"/>
          <w:color w:val="000000" w:themeColor="text1"/>
        </w:rPr>
        <w:t xml:space="preserve"> is the dependent variable.</w:t>
      </w:r>
      <w:r w:rsidR="00A52E30" w:rsidRPr="00322607">
        <w:rPr>
          <w:rFonts w:asciiTheme="minorHAnsi" w:hAnsiTheme="minorHAnsi"/>
          <w:i/>
          <w:color w:val="000000" w:themeColor="text1"/>
        </w:rPr>
        <w:t xml:space="preserve">  </w:t>
      </w:r>
    </w:p>
    <w:p w14:paraId="493302ED" w14:textId="77777777" w:rsidR="0009257B" w:rsidRPr="00322607" w:rsidRDefault="007659F4" w:rsidP="00AE31C3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1CFE4E01" wp14:editId="63034498">
            <wp:extent cx="361950" cy="361950"/>
            <wp:effectExtent l="0" t="0" r="0" b="0"/>
            <wp:docPr id="518" name="Picture 5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ar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 The symbol </w:t>
      </w:r>
      <w:r w:rsidR="005477F5" w:rsidRPr="00322607">
        <w:rPr>
          <w:rFonts w:asciiTheme="minorHAnsi" w:hAnsiTheme="minorHAnsi"/>
          <w:b/>
          <w:color w:val="000000" w:themeColor="text1"/>
          <w:position w:val="-10"/>
        </w:rPr>
        <w:object w:dxaOrig="540" w:dyaOrig="320" w14:anchorId="0F6B58F5">
          <v:shape id="_x0000_i1026" type="#_x0000_t75" alt="f left parentheses x right parentheses, read f of x" style="width:26.75pt;height:15.3pt" o:ole="">
            <v:imagedata r:id="rId9" o:title=""/>
          </v:shape>
          <o:OLEObject Type="Embed" ProgID="Equation.DSMT4" ShapeID="_x0000_i1026" DrawAspect="Content" ObjectID="_1782293153" r:id="rId10"/>
        </w:objec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does not mean </w:t>
      </w:r>
      <w:r w:rsidR="00A52E30" w:rsidRPr="00322607">
        <w:rPr>
          <w:rFonts w:asciiTheme="minorHAnsi" w:hAnsiTheme="minorHAnsi"/>
          <w:b/>
          <w:i/>
          <w:color w:val="000000" w:themeColor="text1"/>
        </w:rPr>
        <w:t>f</w: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 times </w:t>
      </w:r>
      <w:r w:rsidR="00A52E30" w:rsidRPr="00FF4B13">
        <w:rPr>
          <w:rFonts w:asciiTheme="majorBidi" w:hAnsiTheme="majorBidi" w:cstheme="majorBidi"/>
          <w:b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.  The notation </w:t>
      </w:r>
      <w:r w:rsidR="005477F5" w:rsidRPr="00322607">
        <w:rPr>
          <w:rFonts w:asciiTheme="minorHAnsi" w:hAnsiTheme="minorHAnsi"/>
          <w:b/>
          <w:color w:val="000000" w:themeColor="text1"/>
          <w:position w:val="-10"/>
        </w:rPr>
        <w:object w:dxaOrig="540" w:dyaOrig="320" w14:anchorId="24406B66">
          <v:shape id="_x0000_i1027" type="#_x0000_t75" alt="f left parentheses x right parentheses, read f of x" style="width:26.75pt;height:15.3pt" o:ole="">
            <v:imagedata r:id="rId9" o:title=""/>
          </v:shape>
          <o:OLEObject Type="Embed" ProgID="Equation.DSMT4" ShapeID="_x0000_i1027" DrawAspect="Content" ObjectID="_1782293154" r:id="rId11"/>
        </w:object>
      </w:r>
      <w:r w:rsidR="00A52E30" w:rsidRPr="00322607">
        <w:rPr>
          <w:rFonts w:asciiTheme="minorHAnsi" w:hAnsiTheme="minorHAnsi"/>
          <w:b/>
          <w:color w:val="000000" w:themeColor="text1"/>
        </w:rPr>
        <w:t xml:space="preserve">refers to the value of the function at </w:t>
      </w:r>
      <w:r w:rsidR="00A52E30" w:rsidRPr="00FF4B13">
        <w:rPr>
          <w:rFonts w:asciiTheme="majorBidi" w:hAnsiTheme="majorBidi" w:cstheme="majorBidi"/>
          <w:b/>
          <w:i/>
          <w:color w:val="000000" w:themeColor="text1"/>
        </w:rPr>
        <w:t>x</w:t>
      </w:r>
      <w:r w:rsidR="00A52E30" w:rsidRPr="00322607">
        <w:rPr>
          <w:rFonts w:asciiTheme="minorHAnsi" w:hAnsiTheme="minorHAnsi"/>
          <w:b/>
          <w:color w:val="000000" w:themeColor="text1"/>
        </w:rPr>
        <w:t>.</w:t>
      </w:r>
    </w:p>
    <w:p w14:paraId="45040B93" w14:textId="77777777" w:rsidR="00FD3546" w:rsidRDefault="007659F4" w:rsidP="00C43D24">
      <w:pPr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5664EAF7" wp14:editId="7896E76F">
            <wp:extent cx="361950" cy="361950"/>
            <wp:effectExtent l="0" t="0" r="0" b="0"/>
            <wp:docPr id="574" name="Picture 5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ar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D24" w:rsidRPr="00322607">
        <w:rPr>
          <w:rFonts w:asciiTheme="minorHAnsi" w:hAnsiTheme="minorHAnsi"/>
          <w:color w:val="000000" w:themeColor="text1"/>
        </w:rPr>
        <w:t xml:space="preserve"> </w:t>
      </w:r>
      <w:r w:rsidR="005333CB" w:rsidRPr="00322607">
        <w:rPr>
          <w:rFonts w:asciiTheme="minorHAnsi" w:hAnsiTheme="minorHAnsi"/>
          <w:b/>
          <w:color w:val="000000" w:themeColor="text1"/>
        </w:rPr>
        <w:t xml:space="preserve">The expression </w:t>
      </w:r>
      <w:r w:rsidR="005477F5" w:rsidRPr="00322607">
        <w:rPr>
          <w:rFonts w:asciiTheme="minorHAnsi" w:hAnsiTheme="minorHAnsi"/>
          <w:b/>
          <w:color w:val="000000" w:themeColor="text1"/>
          <w:position w:val="-10"/>
        </w:rPr>
        <w:object w:dxaOrig="560" w:dyaOrig="380" w14:anchorId="50398822">
          <v:shape id="_x0000_i1028" type="#_x0000_t75" alt="left parenthesis negative 1 right parenthesis squared" style="width:27.4pt;height:19.1pt" o:ole="">
            <v:imagedata r:id="rId12" o:title=""/>
          </v:shape>
          <o:OLEObject Type="Embed" ProgID="Equation.DSMT4" ShapeID="_x0000_i1028" DrawAspect="Content" ObjectID="_1782293155" r:id="rId13"/>
        </w:object>
      </w:r>
      <w:r w:rsidR="005333CB" w:rsidRPr="00322607">
        <w:rPr>
          <w:rFonts w:asciiTheme="minorHAnsi" w:hAnsiTheme="minorHAnsi"/>
          <w:b/>
          <w:color w:val="000000" w:themeColor="text1"/>
        </w:rPr>
        <w:t xml:space="preserve"> does not </w:t>
      </w:r>
      <w:r w:rsidR="005477F5" w:rsidRPr="00322607">
        <w:rPr>
          <w:rFonts w:asciiTheme="minorHAnsi" w:hAnsiTheme="minorHAnsi"/>
          <w:b/>
          <w:color w:val="000000" w:themeColor="text1"/>
        </w:rPr>
        <w:t>equal</w:t>
      </w:r>
      <w:r w:rsidR="005477F5">
        <w:rPr>
          <w:rFonts w:asciiTheme="minorHAnsi" w:hAnsiTheme="minorHAnsi"/>
          <w:b/>
          <w:color w:val="000000" w:themeColor="text1"/>
        </w:rPr>
        <w:t xml:space="preserve"> </w:t>
      </w:r>
      <w:r w:rsidR="005477F5" w:rsidRPr="00322607">
        <w:rPr>
          <w:rFonts w:asciiTheme="minorHAnsi" w:hAnsiTheme="minorHAnsi"/>
          <w:b/>
          <w:color w:val="000000" w:themeColor="text1"/>
          <w:position w:val="-4"/>
        </w:rPr>
        <w:object w:dxaOrig="420" w:dyaOrig="340" w14:anchorId="4A284F1A">
          <v:shape id="_x0000_i1029" type="#_x0000_t75" alt="negative 1 squared" style="width:21.05pt;height:17.2pt" o:ole="">
            <v:imagedata r:id="rId14" o:title=""/>
          </v:shape>
          <o:OLEObject Type="Embed" ProgID="Equation.DSMT4" ShapeID="_x0000_i1029" DrawAspect="Content" ObjectID="_1782293156" r:id="rId15"/>
        </w:object>
      </w:r>
      <w:r w:rsidR="005333CB" w:rsidRPr="00322607">
        <w:rPr>
          <w:rFonts w:asciiTheme="minorHAnsi" w:hAnsiTheme="minorHAnsi"/>
          <w:b/>
          <w:color w:val="000000" w:themeColor="text1"/>
        </w:rPr>
        <w:t>.</w:t>
      </w:r>
    </w:p>
    <w:p w14:paraId="1D3F8998" w14:textId="77777777" w:rsidR="00FF4B13" w:rsidRDefault="00FF4B13" w:rsidP="00C43D24">
      <w:pPr>
        <w:rPr>
          <w:rFonts w:asciiTheme="minorHAnsi" w:hAnsiTheme="minorHAnsi"/>
          <w:b/>
          <w:color w:val="000000" w:themeColor="text1"/>
        </w:rPr>
      </w:pPr>
    </w:p>
    <w:p w14:paraId="473CD933" w14:textId="77777777" w:rsidR="00FD3546" w:rsidRDefault="00A52E30" w:rsidP="00FF4B13">
      <w:pPr>
        <w:spacing w:before="2400" w:after="600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The expression </w:t>
      </w:r>
      <w:r w:rsidR="009F61D7" w:rsidRPr="00322607">
        <w:rPr>
          <w:rFonts w:asciiTheme="minorHAnsi" w:hAnsiTheme="minorHAnsi"/>
          <w:color w:val="000000" w:themeColor="text1"/>
          <w:position w:val="-24"/>
        </w:rPr>
        <w:object w:dxaOrig="1579" w:dyaOrig="620" w14:anchorId="076F6E9E">
          <v:shape id="_x0000_i1030" type="#_x0000_t75" alt="fraction numerator f left parenthesis x plus h right parenthesis minus f left parenthesis x right parenthesis over denominator h end fraction" style="width:79pt;height:30.6pt" o:ole="">
            <v:imagedata r:id="rId16" o:title=""/>
          </v:shape>
          <o:OLEObject Type="Embed" ProgID="Equation.DSMT4" ShapeID="_x0000_i1030" DrawAspect="Content" ObjectID="_1782293157" r:id="rId17"/>
        </w:object>
      </w:r>
      <w:r w:rsidRPr="00322607">
        <w:rPr>
          <w:rFonts w:asciiTheme="minorHAnsi" w:hAnsiTheme="minorHAnsi"/>
          <w:color w:val="000000" w:themeColor="text1"/>
        </w:rPr>
        <w:t xml:space="preserve"> is called the </w:t>
      </w:r>
      <w:r w:rsidRPr="00322607">
        <w:rPr>
          <w:rFonts w:asciiTheme="minorHAnsi" w:hAnsiTheme="minorHAnsi"/>
          <w:b/>
          <w:color w:val="000000" w:themeColor="text1"/>
        </w:rPr>
        <w:t xml:space="preserve">difference quotient </w:t>
      </w:r>
      <w:r w:rsidRPr="00322607">
        <w:rPr>
          <w:rFonts w:asciiTheme="minorHAnsi" w:hAnsiTheme="minorHAnsi"/>
          <w:color w:val="000000" w:themeColor="text1"/>
        </w:rPr>
        <w:t>and is very important in calculus.</w:t>
      </w:r>
    </w:p>
    <w:p w14:paraId="0465485B" w14:textId="77777777" w:rsidR="00A52E30" w:rsidRPr="00FD3546" w:rsidRDefault="00A52E30" w:rsidP="00FD3546">
      <w:pPr>
        <w:pStyle w:val="Heading1"/>
      </w:pPr>
      <w:r w:rsidRPr="00322607">
        <w:t>Objective 4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Using the Vertical Line Test</w:t>
      </w:r>
    </w:p>
    <w:p w14:paraId="4EA299C0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</w:p>
    <w:p w14:paraId="4EF13EA1" w14:textId="77777777" w:rsidR="002908DB" w:rsidRDefault="00A52E30" w:rsidP="00A52E30">
      <w:pPr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b/>
          <w:color w:val="000000" w:themeColor="text1"/>
        </w:rPr>
        <w:t>The Vertical Line Test</w:t>
      </w:r>
      <w:r w:rsidRPr="00322607">
        <w:rPr>
          <w:rFonts w:asciiTheme="minorHAnsi" w:hAnsiTheme="minorHAnsi"/>
          <w:b/>
          <w:color w:val="000000" w:themeColor="text1"/>
        </w:rPr>
        <w:tab/>
      </w:r>
    </w:p>
    <w:p w14:paraId="17FC8533" w14:textId="77777777" w:rsidR="00A52E30" w:rsidRPr="00322607" w:rsidRDefault="00A52E30" w:rsidP="00A52E30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A graph in the Cartesian plane is the graph of a function if and only if no vertical</w:t>
      </w:r>
      <w:r w:rsidR="005477F5"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>line intersects the graph more than once.</w:t>
      </w:r>
    </w:p>
    <w:p w14:paraId="786035B8" w14:textId="77777777" w:rsidR="00A52E30" w:rsidRDefault="007659F4" w:rsidP="00FD3546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58F35287" wp14:editId="7EAB1964">
            <wp:extent cx="1451055" cy="1677725"/>
            <wp:effectExtent l="0" t="0" r="0" b="0"/>
            <wp:docPr id="514" name="Picture 44" descr="the graph of a function because no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_1_Fig6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81" cy="16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546">
        <w:rPr>
          <w:rFonts w:asciiTheme="minorHAnsi" w:hAnsiTheme="minorHAnsi"/>
          <w:color w:val="000000" w:themeColor="text1"/>
        </w:rPr>
        <w:tab/>
      </w:r>
      <w:r w:rsidR="00FD3546">
        <w:rPr>
          <w:rFonts w:asciiTheme="minorHAnsi" w:hAnsiTheme="minorHAnsi"/>
          <w:color w:val="000000" w:themeColor="text1"/>
        </w:rPr>
        <w:tab/>
      </w: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09332518" wp14:editId="56E8741F">
            <wp:extent cx="1433351" cy="1709530"/>
            <wp:effectExtent l="0" t="0" r="0" b="5080"/>
            <wp:docPr id="515" name="Picture 43" descr="not the graph of a function because at least one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_1_Fig6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73" cy="17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546">
        <w:rPr>
          <w:rFonts w:asciiTheme="minorHAnsi" w:hAnsiTheme="minorHAnsi"/>
          <w:color w:val="000000" w:themeColor="text1"/>
        </w:rPr>
        <w:tab/>
      </w:r>
    </w:p>
    <w:p w14:paraId="1DF9BA6C" w14:textId="77777777" w:rsidR="005477F5" w:rsidRDefault="005477F5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10718E57" w14:textId="77777777" w:rsidR="00A52E30" w:rsidRPr="00322607" w:rsidRDefault="00A52E30" w:rsidP="00FD3546">
      <w:pPr>
        <w:pStyle w:val="Heading1"/>
      </w:pPr>
      <w:r w:rsidRPr="00322607">
        <w:lastRenderedPageBreak/>
        <w:t>Objective 5</w:t>
      </w:r>
      <w:r w:rsidR="00D90F84" w:rsidRPr="00322607">
        <w:t>:</w:t>
      </w:r>
      <w:r w:rsidR="00FA0961" w:rsidRPr="00322607">
        <w:t xml:space="preserve"> </w:t>
      </w:r>
      <w:r w:rsidRPr="00322607">
        <w:t xml:space="preserve"> Determining the Domain of a Function</w:t>
      </w:r>
      <w:r w:rsidR="008C7B26" w:rsidRPr="00322607">
        <w:t xml:space="preserve"> G</w:t>
      </w:r>
      <w:r w:rsidR="008A283D" w:rsidRPr="00322607">
        <w:t>iven the Equation</w:t>
      </w:r>
    </w:p>
    <w:p w14:paraId="6F6E4F8F" w14:textId="77777777" w:rsidR="00822EF9" w:rsidRPr="00322607" w:rsidRDefault="00822EF9" w:rsidP="00A52E30">
      <w:pPr>
        <w:rPr>
          <w:rFonts w:asciiTheme="minorHAnsi" w:hAnsiTheme="minorHAnsi"/>
          <w:b/>
          <w:color w:val="000000" w:themeColor="text1"/>
        </w:rPr>
      </w:pPr>
    </w:p>
    <w:p w14:paraId="6D87D893" w14:textId="4EF213C7" w:rsidR="00AB3825" w:rsidRPr="00322607" w:rsidRDefault="00A52E30" w:rsidP="00762CDF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The domain of a function </w:t>
      </w:r>
      <w:r w:rsidR="009F61D7" w:rsidRPr="00322607">
        <w:rPr>
          <w:rFonts w:asciiTheme="minorHAnsi" w:hAnsiTheme="minorHAnsi"/>
          <w:color w:val="000000" w:themeColor="text1"/>
          <w:position w:val="-10"/>
        </w:rPr>
        <w:object w:dxaOrig="920" w:dyaOrig="320" w14:anchorId="7281902B">
          <v:shape id="_x0000_i1031" type="#_x0000_t75" alt="y equals f left parenthesis x right parenthesis" style="width:45.25pt;height:15.3pt" o:ole="">
            <v:imagedata r:id="rId20" o:title=""/>
          </v:shape>
          <o:OLEObject Type="Embed" ProgID="Equation.DSMT4" ShapeID="_x0000_i1031" DrawAspect="Content" ObjectID="_1782293158" r:id="rId21"/>
        </w:object>
      </w:r>
      <w:r w:rsidRPr="00322607">
        <w:rPr>
          <w:rFonts w:asciiTheme="minorHAnsi" w:hAnsiTheme="minorHAnsi"/>
          <w:color w:val="000000" w:themeColor="text1"/>
        </w:rPr>
        <w:t xml:space="preserve"> is the set of all values of </w:t>
      </w:r>
      <w:r w:rsidRPr="00FF4B13">
        <w:rPr>
          <w:rFonts w:asciiTheme="majorBidi" w:hAnsiTheme="majorBidi" w:cstheme="majorBidi"/>
          <w:i/>
          <w:color w:val="000000" w:themeColor="text1"/>
        </w:rPr>
        <w:t>x</w:t>
      </w:r>
      <w:r w:rsidRPr="00322607">
        <w:rPr>
          <w:rFonts w:asciiTheme="minorHAnsi" w:hAnsiTheme="minorHAnsi"/>
          <w:color w:val="000000" w:themeColor="text1"/>
        </w:rPr>
        <w:t xml:space="preserve"> for which the function is defined.</w:t>
      </w:r>
      <w:r w:rsidR="00822EF9" w:rsidRPr="00322607">
        <w:rPr>
          <w:rFonts w:asciiTheme="minorHAnsi" w:hAnsiTheme="minorHAnsi"/>
          <w:color w:val="000000" w:themeColor="text1"/>
        </w:rPr>
        <w:t xml:space="preserve"> </w:t>
      </w:r>
    </w:p>
    <w:p w14:paraId="0F8C696E" w14:textId="77777777" w:rsidR="00A52E30" w:rsidRDefault="002D5DF0" w:rsidP="00A52E30">
      <w:pPr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>It is very helpful to classify a function to determine its domain.</w:t>
      </w:r>
      <w:r w:rsidR="005477F5" w:rsidRPr="00322607">
        <w:rPr>
          <w:rFonts w:asciiTheme="minorHAnsi" w:hAnsiTheme="minorHAnsi"/>
          <w:color w:val="000000" w:themeColor="text1"/>
        </w:rPr>
        <w:t xml:space="preserve"> </w:t>
      </w:r>
    </w:p>
    <w:p w14:paraId="18B55557" w14:textId="77777777" w:rsidR="005477F5" w:rsidRPr="00322607" w:rsidRDefault="005477F5" w:rsidP="00A52E30">
      <w:pPr>
        <w:rPr>
          <w:rFonts w:asciiTheme="minorHAnsi" w:hAnsiTheme="minorHAnsi"/>
          <w:color w:val="000000" w:themeColor="text1"/>
        </w:rPr>
      </w:pPr>
    </w:p>
    <w:p w14:paraId="7F979CCE" w14:textId="77777777" w:rsidR="00A52E30" w:rsidRPr="005477F5" w:rsidRDefault="005477F5" w:rsidP="005477F5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  <w:r w:rsidRPr="009F61D7">
        <w:rPr>
          <w:rFonts w:asciiTheme="minorHAnsi" w:hAnsiTheme="minorHAnsi"/>
          <w:b/>
          <w:i/>
          <w:color w:val="000000" w:themeColor="text1"/>
        </w:rPr>
        <w:t>Definition:</w:t>
      </w:r>
      <w:r>
        <w:rPr>
          <w:rFonts w:asciiTheme="minorHAnsi" w:hAnsiTheme="minorHAnsi"/>
          <w:b/>
          <w:color w:val="000000" w:themeColor="text1"/>
        </w:rPr>
        <w:t xml:space="preserve">  </w:t>
      </w:r>
      <w:r w:rsidR="00A52E30" w:rsidRPr="00322607">
        <w:rPr>
          <w:rFonts w:asciiTheme="minorHAnsi" w:hAnsiTheme="minorHAnsi"/>
          <w:color w:val="000000" w:themeColor="text1"/>
        </w:rPr>
        <w:t xml:space="preserve">The function </w:t>
      </w:r>
      <w:r w:rsidR="009F61D7" w:rsidRPr="00322607">
        <w:rPr>
          <w:rFonts w:asciiTheme="minorHAnsi" w:hAnsiTheme="minorHAnsi"/>
          <w:color w:val="000000" w:themeColor="text1"/>
          <w:position w:val="-12"/>
        </w:rPr>
        <w:object w:dxaOrig="4599" w:dyaOrig="400" w14:anchorId="6F84B9CE">
          <v:shape id="_x0000_i1032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65pt;height:20.4pt" o:ole="">
            <v:imagedata r:id="rId22" o:title=""/>
          </v:shape>
          <o:OLEObject Type="Embed" ProgID="Equation.DSMT4" ShapeID="_x0000_i1032" DrawAspect="Content" ObjectID="_1782293159" r:id="rId23"/>
        </w:object>
      </w:r>
      <w:r w:rsidR="00A52E30" w:rsidRPr="00322607">
        <w:rPr>
          <w:rFonts w:asciiTheme="minorHAnsi" w:hAnsiTheme="minorHAnsi"/>
          <w:color w:val="000000" w:themeColor="text1"/>
        </w:rPr>
        <w:t xml:space="preserve"> is a </w:t>
      </w:r>
      <w:r w:rsidR="00A52E30" w:rsidRPr="00322607">
        <w:rPr>
          <w:rFonts w:asciiTheme="minorHAnsi" w:hAnsiTheme="minorHAnsi"/>
          <w:b/>
          <w:color w:val="000000" w:themeColor="text1"/>
        </w:rPr>
        <w:t>polynomial function</w:t>
      </w:r>
    </w:p>
    <w:p w14:paraId="5195387D" w14:textId="77777777" w:rsidR="00762CDF" w:rsidRDefault="00A52E30" w:rsidP="002908DB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of degree </w:t>
      </w:r>
      <w:r w:rsidR="009F61D7" w:rsidRPr="00FF4B13">
        <w:rPr>
          <w:rFonts w:asciiTheme="majorBidi" w:hAnsiTheme="majorBidi" w:cstheme="majorBid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where </w:t>
      </w:r>
      <w:r w:rsidR="009F61D7" w:rsidRPr="00FF4B13">
        <w:rPr>
          <w:rFonts w:asciiTheme="majorBidi" w:hAnsiTheme="majorBidi" w:cstheme="majorBid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is a nonnegative integer and </w:t>
      </w:r>
      <w:r w:rsidR="009F61D7" w:rsidRPr="00322607">
        <w:rPr>
          <w:rFonts w:asciiTheme="minorHAnsi" w:hAnsiTheme="minorHAnsi"/>
          <w:color w:val="000000" w:themeColor="text1"/>
          <w:position w:val="-12"/>
        </w:rPr>
        <w:object w:dxaOrig="1480" w:dyaOrig="360" w14:anchorId="51D8FB29">
          <v:shape id="_x0000_i1033" type="#_x0000_t75" alt="a subscript 0 comma a subscript 1 comma a subscript 2 comma horizontal ellipsis comma a subscript n" style="width:74.55pt;height:17.85pt" o:ole="">
            <v:imagedata r:id="rId24" o:title=""/>
          </v:shape>
          <o:OLEObject Type="Embed" ProgID="Equation.DSMT4" ShapeID="_x0000_i1033" DrawAspect="Content" ObjectID="_1782293160" r:id="rId25"/>
        </w:object>
      </w:r>
      <w:r w:rsidRPr="00322607">
        <w:rPr>
          <w:rFonts w:asciiTheme="minorHAnsi" w:hAnsiTheme="minorHAnsi"/>
          <w:color w:val="000000" w:themeColor="text1"/>
        </w:rPr>
        <w:t xml:space="preserve"> are real numbers.</w:t>
      </w:r>
      <w:r w:rsidR="002908DB">
        <w:rPr>
          <w:rFonts w:asciiTheme="minorHAnsi" w:hAnsiTheme="minorHAnsi"/>
          <w:color w:val="000000" w:themeColor="text1"/>
        </w:rPr>
        <w:t xml:space="preserve">  </w:t>
      </w:r>
    </w:p>
    <w:p w14:paraId="76677F7F" w14:textId="1798878F" w:rsidR="00A52E30" w:rsidRDefault="00A52E30" w:rsidP="002908DB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The </w:t>
      </w:r>
      <w:r w:rsidRPr="00762CDF">
        <w:rPr>
          <w:rFonts w:asciiTheme="minorHAnsi" w:hAnsiTheme="minorHAnsi"/>
          <w:color w:val="000000" w:themeColor="text1"/>
        </w:rPr>
        <w:t>domain of every polynomial function</w:t>
      </w:r>
      <w:r w:rsidRPr="00322607">
        <w:rPr>
          <w:rFonts w:asciiTheme="minorHAnsi" w:hAnsiTheme="minorHAnsi"/>
          <w:color w:val="000000" w:themeColor="text1"/>
        </w:rPr>
        <w:t xml:space="preserve"> is </w:t>
      </w:r>
      <w:r w:rsidR="009F61D7" w:rsidRPr="00322607">
        <w:rPr>
          <w:rFonts w:asciiTheme="minorHAnsi" w:hAnsiTheme="minorHAnsi"/>
          <w:color w:val="000000" w:themeColor="text1"/>
          <w:position w:val="-14"/>
        </w:rPr>
        <w:object w:dxaOrig="820" w:dyaOrig="400" w14:anchorId="0C284052">
          <v:shape id="_x0000_i1034" type="#_x0000_t75" alt="left parenthesis negative infinity comma infinity right parenthesis" style="width:41.4pt;height:20.4pt" o:ole="">
            <v:imagedata r:id="rId26" o:title=""/>
          </v:shape>
          <o:OLEObject Type="Embed" ProgID="Equation.DSMT4" ShapeID="_x0000_i1034" DrawAspect="Content" ObjectID="_1782293161" r:id="rId27"/>
        </w:object>
      </w:r>
      <w:r w:rsidR="005602B1" w:rsidRPr="00322607">
        <w:rPr>
          <w:rFonts w:asciiTheme="minorHAnsi" w:hAnsiTheme="minorHAnsi"/>
          <w:color w:val="000000" w:themeColor="text1"/>
        </w:rPr>
        <w:t>.</w:t>
      </w:r>
    </w:p>
    <w:p w14:paraId="7B93244B" w14:textId="77777777" w:rsidR="002908DB" w:rsidRPr="00322607" w:rsidRDefault="002908DB" w:rsidP="002908DB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</w:p>
    <w:p w14:paraId="56E44682" w14:textId="77777777" w:rsidR="00A52E30" w:rsidRDefault="00A52E30" w:rsidP="00762CDF">
      <w:pPr>
        <w:spacing w:before="240"/>
        <w:rPr>
          <w:rFonts w:asciiTheme="minorHAnsi" w:hAnsiTheme="minorHAnsi"/>
          <w:b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Many functions </w:t>
      </w:r>
      <w:r w:rsidR="00D22D00" w:rsidRPr="00322607">
        <w:rPr>
          <w:rFonts w:asciiTheme="minorHAnsi" w:hAnsiTheme="minorHAnsi"/>
          <w:color w:val="000000" w:themeColor="text1"/>
        </w:rPr>
        <w:t xml:space="preserve">can </w:t>
      </w:r>
      <w:r w:rsidRPr="00322607">
        <w:rPr>
          <w:rFonts w:asciiTheme="minorHAnsi" w:hAnsiTheme="minorHAnsi"/>
          <w:color w:val="000000" w:themeColor="text1"/>
        </w:rPr>
        <w:t>have restricted domains.</w:t>
      </w:r>
      <w:r w:rsidR="005477F5" w:rsidRPr="00322607">
        <w:rPr>
          <w:rFonts w:asciiTheme="minorHAnsi" w:hAnsiTheme="minorHAnsi"/>
          <w:b/>
          <w:color w:val="000000" w:themeColor="text1"/>
        </w:rPr>
        <w:t xml:space="preserve"> </w:t>
      </w:r>
    </w:p>
    <w:p w14:paraId="0E71CD69" w14:textId="293C382C" w:rsidR="00A52E30" w:rsidRDefault="009F61D7" w:rsidP="009F61D7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  <w:bookmarkStart w:id="0" w:name="_Hlk171674407"/>
      <w:r w:rsidRPr="009F61D7">
        <w:rPr>
          <w:rFonts w:asciiTheme="minorHAnsi" w:hAnsiTheme="minorHAnsi"/>
          <w:b/>
          <w:i/>
          <w:color w:val="000000" w:themeColor="text1"/>
        </w:rPr>
        <w:t>Definition:</w:t>
      </w:r>
      <w:r>
        <w:rPr>
          <w:rFonts w:asciiTheme="minorHAnsi" w:hAnsiTheme="minorHAnsi"/>
          <w:b/>
          <w:color w:val="000000" w:themeColor="text1"/>
        </w:rPr>
        <w:t xml:space="preserve">  </w:t>
      </w:r>
      <w:r w:rsidR="007C294A" w:rsidRPr="00322607">
        <w:rPr>
          <w:rFonts w:asciiTheme="minorHAnsi" w:hAnsiTheme="minorHAnsi"/>
          <w:color w:val="000000" w:themeColor="text1"/>
        </w:rPr>
        <w:t xml:space="preserve">A </w:t>
      </w:r>
      <w:r w:rsidR="007C294A" w:rsidRPr="00322607">
        <w:rPr>
          <w:rFonts w:asciiTheme="minorHAnsi" w:hAnsiTheme="minorHAnsi"/>
          <w:b/>
          <w:color w:val="000000" w:themeColor="text1"/>
        </w:rPr>
        <w:t>rational function</w:t>
      </w:r>
      <w:r w:rsidR="007C294A" w:rsidRPr="00322607">
        <w:rPr>
          <w:rFonts w:asciiTheme="minorHAnsi" w:hAnsiTheme="minorHAnsi"/>
          <w:color w:val="000000" w:themeColor="text1"/>
        </w:rPr>
        <w:t xml:space="preserve"> is a function of the form </w:t>
      </w:r>
      <w:r w:rsidR="00E33FF0" w:rsidRPr="00322607">
        <w:rPr>
          <w:rFonts w:asciiTheme="minorHAnsi" w:hAnsiTheme="minorHAnsi"/>
          <w:color w:val="000000" w:themeColor="text1"/>
          <w:position w:val="-28"/>
        </w:rPr>
        <w:object w:dxaOrig="1260" w:dyaOrig="660" w14:anchorId="7F3836E4">
          <v:shape id="_x0000_i1035" type="#_x0000_t75" alt="f left parenthesis x right parenthesis equals fraction numerator g left parenthesis x right parenthesis over denominator h left parenthesis x right parenthesis end fraction" style="width:63.1pt;height:33.15pt" o:ole="">
            <v:imagedata r:id="rId28" o:title=""/>
          </v:shape>
          <o:OLEObject Type="Embed" ProgID="Equation.DSMT4" ShapeID="_x0000_i1035" DrawAspect="Content" ObjectID="_1782293162" r:id="rId29"/>
        </w:object>
      </w:r>
      <w:r w:rsidR="007C294A" w:rsidRPr="00322607">
        <w:rPr>
          <w:rFonts w:asciiTheme="minorHAnsi" w:hAnsiTheme="minorHAnsi"/>
          <w:color w:val="000000" w:themeColor="text1"/>
        </w:rPr>
        <w:t xml:space="preserve"> where </w:t>
      </w:r>
      <w:r w:rsidR="007C294A" w:rsidRPr="00FF4B13">
        <w:rPr>
          <w:rFonts w:asciiTheme="majorBidi" w:hAnsiTheme="majorBidi" w:cstheme="majorBidi"/>
          <w:i/>
          <w:color w:val="000000" w:themeColor="text1"/>
        </w:rPr>
        <w:t>g</w:t>
      </w:r>
      <w:r w:rsidR="007C294A" w:rsidRPr="00322607">
        <w:rPr>
          <w:rFonts w:asciiTheme="minorHAnsi" w:hAnsiTheme="minorHAnsi"/>
          <w:i/>
          <w:color w:val="000000" w:themeColor="text1"/>
        </w:rPr>
        <w:t xml:space="preserve"> </w:t>
      </w:r>
      <w:r w:rsidR="007C294A" w:rsidRPr="00322607">
        <w:rPr>
          <w:rFonts w:asciiTheme="minorHAnsi" w:hAnsiTheme="minorHAnsi"/>
          <w:color w:val="000000" w:themeColor="text1"/>
        </w:rPr>
        <w:t xml:space="preserve">and </w:t>
      </w:r>
      <w:r w:rsidR="007C294A" w:rsidRPr="00FF4B13">
        <w:rPr>
          <w:rFonts w:asciiTheme="majorBidi" w:hAnsiTheme="majorBidi" w:cstheme="majorBidi"/>
          <w:i/>
          <w:color w:val="000000" w:themeColor="text1"/>
        </w:rPr>
        <w:t>h</w:t>
      </w:r>
      <w:r w:rsidR="007C294A" w:rsidRPr="00322607">
        <w:rPr>
          <w:rFonts w:asciiTheme="minorHAnsi" w:hAnsiTheme="minorHAnsi"/>
          <w:color w:val="000000" w:themeColor="text1"/>
        </w:rPr>
        <w:t xml:space="preserve"> are polynomial functions</w:t>
      </w:r>
      <w:r w:rsidR="00DE0676" w:rsidRPr="00322607">
        <w:rPr>
          <w:rFonts w:asciiTheme="minorHAnsi" w:hAnsiTheme="minorHAnsi"/>
          <w:color w:val="000000" w:themeColor="text1"/>
        </w:rPr>
        <w:t xml:space="preserve"> such </w:t>
      </w:r>
      <w:r w:rsidR="007C294A" w:rsidRPr="00322607">
        <w:rPr>
          <w:rFonts w:asciiTheme="minorHAnsi" w:hAnsiTheme="minorHAnsi"/>
          <w:color w:val="000000" w:themeColor="text1"/>
        </w:rPr>
        <w:t xml:space="preserve">that </w:t>
      </w:r>
      <w:bookmarkStart w:id="1" w:name="_Hlk171677396"/>
      <w:r w:rsidR="00685C64" w:rsidRPr="00BA0700">
        <w:rPr>
          <w:rFonts w:asciiTheme="minorHAnsi" w:hAnsiTheme="minorHAnsi"/>
          <w:color w:val="000000" w:themeColor="text1"/>
          <w:position w:val="-10"/>
        </w:rPr>
        <w:object w:dxaOrig="520" w:dyaOrig="320" w14:anchorId="6EBFC2BD">
          <v:shape id="_x0000_i1036" type="#_x0000_t75" alt="g of x" style="width:26.1pt;height:15.95pt" o:ole="">
            <v:imagedata r:id="rId30" o:title=""/>
          </v:shape>
          <o:OLEObject Type="Embed" ProgID="Equation.DSMT4" ShapeID="_x0000_i1036" DrawAspect="Content" ObjectID="_1782293163" r:id="rId31"/>
        </w:object>
      </w:r>
      <w:r w:rsidR="00871C3A" w:rsidRPr="00BA0700">
        <w:rPr>
          <w:rFonts w:asciiTheme="minorHAnsi" w:hAnsiTheme="minorHAnsi"/>
          <w:color w:val="000000" w:themeColor="text1"/>
        </w:rPr>
        <w:t>is any polynomial expression except 0</w:t>
      </w:r>
      <w:r w:rsidR="00F26F25" w:rsidRPr="00BA0700">
        <w:rPr>
          <w:rFonts w:asciiTheme="minorHAnsi" w:hAnsiTheme="minorHAnsi"/>
          <w:color w:val="000000" w:themeColor="text1"/>
        </w:rPr>
        <w:t xml:space="preserve"> </w:t>
      </w:r>
      <w:bookmarkEnd w:id="1"/>
      <w:r w:rsidR="00F26F25" w:rsidRPr="00BA0700">
        <w:rPr>
          <w:rFonts w:asciiTheme="minorHAnsi" w:hAnsiTheme="minorHAnsi"/>
          <w:color w:val="000000" w:themeColor="text1"/>
        </w:rPr>
        <w:t xml:space="preserve">and the degree of </w:t>
      </w:r>
      <w:r w:rsidR="00DA3FB9" w:rsidRPr="00BA0700">
        <w:rPr>
          <w:rFonts w:asciiTheme="minorHAnsi" w:hAnsiTheme="minorHAnsi"/>
          <w:color w:val="000000" w:themeColor="text1"/>
          <w:position w:val="-10"/>
        </w:rPr>
        <w:object w:dxaOrig="499" w:dyaOrig="320" w14:anchorId="71818CC1">
          <v:shape id="_x0000_i1037" type="#_x0000_t75" alt="h of x" style="width:24.85pt;height:15.95pt" o:ole="">
            <v:imagedata r:id="rId32" o:title=""/>
          </v:shape>
          <o:OLEObject Type="Embed" ProgID="Equation.DSMT4" ShapeID="_x0000_i1037" DrawAspect="Content" ObjectID="_1782293164" r:id="rId33"/>
        </w:object>
      </w:r>
      <w:r w:rsidR="00DA3FB9" w:rsidRPr="00BA0700">
        <w:rPr>
          <w:rFonts w:asciiTheme="minorHAnsi" w:hAnsiTheme="minorHAnsi"/>
          <w:color w:val="000000" w:themeColor="text1"/>
        </w:rPr>
        <w:t xml:space="preserve"> is greater than zero</w:t>
      </w:r>
      <w:r w:rsidR="00F26F25" w:rsidRPr="00BA0700">
        <w:rPr>
          <w:rFonts w:asciiTheme="minorHAnsi" w:hAnsiTheme="minorHAnsi"/>
          <w:color w:val="000000" w:themeColor="text1"/>
        </w:rPr>
        <w:t>.</w:t>
      </w:r>
      <w:r w:rsidR="00BD2EAC">
        <w:rPr>
          <w:rFonts w:asciiTheme="minorHAnsi" w:hAnsiTheme="minorHAnsi"/>
          <w:b/>
          <w:color w:val="000000" w:themeColor="text1"/>
        </w:rPr>
        <w:t xml:space="preserve">  </w:t>
      </w:r>
      <w:r w:rsidR="007659F4" w:rsidRPr="00322607">
        <w:rPr>
          <w:rFonts w:asciiTheme="minorHAnsi" w:hAnsiTheme="minorHAnsi"/>
          <w:color w:val="000000" w:themeColor="text1"/>
        </w:rPr>
        <w:t xml:space="preserve">If </w:t>
      </w:r>
      <w:r w:rsidR="00E33FF0" w:rsidRPr="00E33FF0">
        <w:rPr>
          <w:rFonts w:asciiTheme="minorHAnsi" w:hAnsiTheme="minorHAnsi"/>
          <w:i/>
          <w:color w:val="000000" w:themeColor="text1"/>
          <w:position w:val="-10"/>
        </w:rPr>
        <w:object w:dxaOrig="840" w:dyaOrig="320" w14:anchorId="58DBCC90">
          <v:shape id="_x0000_i1038" type="#_x0000_t75" alt="h left parenthesis x right parenthesis equals c" style="width:42.05pt;height:15.3pt" o:ole="">
            <v:imagedata r:id="rId34" o:title=""/>
          </v:shape>
          <o:OLEObject Type="Embed" ProgID="Equation.DSMT4" ShapeID="_x0000_i1038" DrawAspect="Content" ObjectID="_1782293165" r:id="rId35"/>
        </w:object>
      </w:r>
      <w:r w:rsidR="00DA3FB9" w:rsidRPr="00DA3FB9">
        <w:rPr>
          <w:rFonts w:asciiTheme="minorHAnsi" w:hAnsiTheme="minorHAnsi"/>
          <w:iCs/>
          <w:color w:val="000000" w:themeColor="text1"/>
        </w:rPr>
        <w:t>,</w:t>
      </w:r>
      <w:r w:rsidR="007659F4" w:rsidRPr="00DA3FB9">
        <w:rPr>
          <w:rFonts w:asciiTheme="minorHAnsi" w:hAnsiTheme="minorHAnsi"/>
          <w:iCs/>
          <w:color w:val="000000" w:themeColor="text1"/>
        </w:rPr>
        <w:t xml:space="preserve"> </w:t>
      </w:r>
      <w:r w:rsidR="00DA3FB9">
        <w:rPr>
          <w:rFonts w:asciiTheme="minorHAnsi" w:hAnsiTheme="minorHAnsi"/>
          <w:color w:val="000000" w:themeColor="text1"/>
        </w:rPr>
        <w:t xml:space="preserve">where </w:t>
      </w:r>
      <w:r w:rsidR="00DA3FB9" w:rsidRPr="00DA3FB9">
        <w:rPr>
          <w:rFonts w:asciiTheme="minorHAnsi" w:hAnsiTheme="minorHAnsi"/>
          <w:i/>
          <w:iCs/>
          <w:color w:val="000000" w:themeColor="text1"/>
        </w:rPr>
        <w:t>c</w:t>
      </w:r>
      <w:r w:rsidR="007659F4" w:rsidRPr="00322607">
        <w:rPr>
          <w:rFonts w:asciiTheme="minorHAnsi" w:hAnsiTheme="minorHAnsi"/>
          <w:color w:val="000000" w:themeColor="text1"/>
        </w:rPr>
        <w:t xml:space="preserve"> is a real number</w:t>
      </w:r>
      <w:r w:rsidR="00DA3FB9">
        <w:rPr>
          <w:rFonts w:asciiTheme="minorHAnsi" w:hAnsiTheme="minorHAnsi"/>
          <w:color w:val="000000" w:themeColor="text1"/>
        </w:rPr>
        <w:t xml:space="preserve"> </w:t>
      </w:r>
      <w:r w:rsidR="00DA3FB9" w:rsidRPr="00BA0700">
        <w:rPr>
          <w:rFonts w:asciiTheme="minorHAnsi" w:hAnsiTheme="minorHAnsi"/>
          <w:color w:val="000000" w:themeColor="text1"/>
        </w:rPr>
        <w:t>not equal to zero</w:t>
      </w:r>
      <w:r w:rsidR="00762CDF" w:rsidRPr="00BA0700">
        <w:rPr>
          <w:rFonts w:asciiTheme="minorHAnsi" w:hAnsiTheme="minorHAnsi"/>
          <w:color w:val="000000" w:themeColor="text1"/>
        </w:rPr>
        <w:t>,</w:t>
      </w:r>
      <w:r w:rsidR="007659F4" w:rsidRPr="00322607">
        <w:rPr>
          <w:rFonts w:asciiTheme="minorHAnsi" w:hAnsiTheme="minorHAnsi"/>
          <w:color w:val="000000" w:themeColor="text1"/>
        </w:rPr>
        <w:t xml:space="preserve"> then we will consider the function</w:t>
      </w:r>
      <w:r w:rsidR="00E33FF0">
        <w:rPr>
          <w:rFonts w:asciiTheme="minorHAnsi" w:hAnsiTheme="minorHAnsi"/>
          <w:color w:val="000000" w:themeColor="text1"/>
        </w:rPr>
        <w:t xml:space="preserve"> </w:t>
      </w:r>
      <w:r w:rsidR="00E33FF0" w:rsidRPr="00E33FF0">
        <w:rPr>
          <w:rFonts w:asciiTheme="minorHAnsi" w:hAnsiTheme="minorHAnsi"/>
          <w:color w:val="000000" w:themeColor="text1"/>
          <w:position w:val="-28"/>
        </w:rPr>
        <w:object w:dxaOrig="1980" w:dyaOrig="660" w14:anchorId="034396BE">
          <v:shape id="_x0000_i1039" type="#_x0000_t75" alt="f left parenthesis x right parenthesis equals fraction numerator g left parenthesis x right parenthesis over denominator h left parenthesis x right parenthesis end fraction equals fraction numerator g left parenthesis x right parenthesis over denominator c end fraction" style="width:99.4pt;height:33.15pt" o:ole="">
            <v:imagedata r:id="rId36" o:title=""/>
          </v:shape>
          <o:OLEObject Type="Embed" ProgID="Equation.DSMT4" ShapeID="_x0000_i1039" DrawAspect="Content" ObjectID="_1782293166" r:id="rId37"/>
        </w:object>
      </w:r>
      <w:r w:rsidR="00E33FF0">
        <w:rPr>
          <w:rFonts w:asciiTheme="minorHAnsi" w:hAnsiTheme="minorHAnsi"/>
          <w:color w:val="000000" w:themeColor="text1"/>
        </w:rPr>
        <w:t xml:space="preserve"> </w:t>
      </w:r>
      <w:r w:rsidR="007659F4" w:rsidRPr="00322607">
        <w:rPr>
          <w:rFonts w:asciiTheme="minorHAnsi" w:hAnsiTheme="minorHAnsi"/>
          <w:color w:val="000000" w:themeColor="text1"/>
        </w:rPr>
        <w:t>to be a polynomial.</w:t>
      </w:r>
      <w:r w:rsidR="005477F5" w:rsidRPr="00322607">
        <w:rPr>
          <w:rFonts w:asciiTheme="minorHAnsi" w:hAnsiTheme="minorHAnsi"/>
          <w:color w:val="000000" w:themeColor="text1"/>
        </w:rPr>
        <w:t xml:space="preserve"> </w:t>
      </w:r>
    </w:p>
    <w:p w14:paraId="1745E994" w14:textId="6B83C283" w:rsidR="00762CDF" w:rsidRPr="00BD2EAC" w:rsidRDefault="00762CDF" w:rsidP="009F61D7">
      <w:pPr>
        <w:autoSpaceDE w:val="0"/>
        <w:autoSpaceDN w:val="0"/>
        <w:adjustRightInd w:val="0"/>
        <w:rPr>
          <w:rFonts w:asciiTheme="minorHAnsi" w:hAnsiTheme="minorHAnsi"/>
          <w:b/>
          <w:color w:val="000000" w:themeColor="text1"/>
        </w:rPr>
      </w:pPr>
      <w:bookmarkStart w:id="2" w:name="_Hlk171677383"/>
      <w:r w:rsidRPr="00322607">
        <w:rPr>
          <w:rFonts w:asciiTheme="minorHAnsi" w:hAnsiTheme="minorHAnsi"/>
          <w:color w:val="000000" w:themeColor="text1"/>
        </w:rPr>
        <w:t xml:space="preserve">The </w:t>
      </w:r>
      <w:r w:rsidRPr="00762CDF">
        <w:rPr>
          <w:rFonts w:asciiTheme="minorHAnsi" w:hAnsiTheme="minorHAnsi"/>
          <w:color w:val="000000" w:themeColor="text1"/>
        </w:rPr>
        <w:t>domain of a rational function</w:t>
      </w:r>
      <w:r w:rsidRPr="00322607">
        <w:rPr>
          <w:rFonts w:asciiTheme="minorHAnsi" w:hAnsiTheme="minorHAnsi"/>
          <w:color w:val="000000" w:themeColor="text1"/>
        </w:rPr>
        <w:t xml:space="preserve"> is the set of all real number</w:t>
      </w:r>
      <w:r w:rsidRPr="00BA0700">
        <w:rPr>
          <w:rFonts w:asciiTheme="minorHAnsi" w:hAnsiTheme="minorHAnsi"/>
          <w:color w:val="000000" w:themeColor="text1"/>
        </w:rPr>
        <w:t xml:space="preserve">s </w:t>
      </w:r>
      <w:r w:rsidR="00871C3A" w:rsidRPr="00BA0700">
        <w:rPr>
          <w:i/>
          <w:iCs/>
          <w:color w:val="000000" w:themeColor="text1"/>
        </w:rPr>
        <w:t>x</w:t>
      </w:r>
      <w:r w:rsidR="00871C3A"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such that </w:t>
      </w:r>
      <w:r w:rsidRPr="00322607">
        <w:rPr>
          <w:rFonts w:asciiTheme="minorHAnsi" w:hAnsiTheme="minorHAnsi"/>
          <w:color w:val="000000" w:themeColor="text1"/>
          <w:position w:val="-10"/>
        </w:rPr>
        <w:object w:dxaOrig="859" w:dyaOrig="320" w14:anchorId="701E9141">
          <v:shape id="_x0000_i1040" type="#_x0000_t75" alt="h left parenthesis x right parenthesis not equal to 0" style="width:42.7pt;height:15.3pt" o:ole="">
            <v:imagedata r:id="rId38" o:title=""/>
          </v:shape>
          <o:OLEObject Type="Embed" ProgID="Equation.DSMT4" ShapeID="_x0000_i1040" DrawAspect="Content" ObjectID="_1782293167" r:id="rId39"/>
        </w:object>
      </w:r>
      <w:r>
        <w:rPr>
          <w:rFonts w:asciiTheme="minorHAnsi" w:hAnsiTheme="minorHAnsi"/>
          <w:color w:val="000000" w:themeColor="text1"/>
        </w:rPr>
        <w:t xml:space="preserve">.  </w:t>
      </w:r>
    </w:p>
    <w:bookmarkEnd w:id="0"/>
    <w:bookmarkEnd w:id="2"/>
    <w:p w14:paraId="3EE1E300" w14:textId="77777777" w:rsidR="009F61D7" w:rsidRPr="00322607" w:rsidRDefault="009F61D7" w:rsidP="009F61D7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</w:p>
    <w:p w14:paraId="7ACE5721" w14:textId="44BE2AB7" w:rsidR="00A52E30" w:rsidRPr="009F61D7" w:rsidRDefault="009F61D7" w:rsidP="00762CDF">
      <w:pPr>
        <w:autoSpaceDE w:val="0"/>
        <w:autoSpaceDN w:val="0"/>
        <w:adjustRightInd w:val="0"/>
        <w:spacing w:before="240"/>
        <w:rPr>
          <w:rFonts w:asciiTheme="minorHAnsi" w:hAnsiTheme="minorHAnsi"/>
          <w:b/>
          <w:color w:val="000000" w:themeColor="text1"/>
        </w:rPr>
      </w:pPr>
      <w:r w:rsidRPr="009F61D7">
        <w:rPr>
          <w:rFonts w:asciiTheme="minorHAnsi" w:hAnsiTheme="minorHAnsi"/>
          <w:b/>
          <w:i/>
          <w:color w:val="000000" w:themeColor="text1"/>
        </w:rPr>
        <w:t>Definition:</w:t>
      </w:r>
      <w:r>
        <w:rPr>
          <w:rFonts w:asciiTheme="minorHAnsi" w:hAnsiTheme="minorHAnsi"/>
          <w:b/>
          <w:color w:val="000000" w:themeColor="text1"/>
        </w:rPr>
        <w:t xml:space="preserve">  </w:t>
      </w:r>
      <w:r w:rsidR="00A52E30" w:rsidRPr="00322607">
        <w:rPr>
          <w:rFonts w:asciiTheme="minorHAnsi" w:hAnsiTheme="minorHAnsi"/>
          <w:color w:val="000000" w:themeColor="text1"/>
        </w:rPr>
        <w:t xml:space="preserve">The function </w:t>
      </w:r>
      <w:r w:rsidR="00E33FF0" w:rsidRPr="00322607">
        <w:rPr>
          <w:rFonts w:asciiTheme="minorHAnsi" w:hAnsiTheme="minorHAnsi"/>
          <w:color w:val="000000" w:themeColor="text1"/>
          <w:position w:val="-12"/>
        </w:rPr>
        <w:object w:dxaOrig="1340" w:dyaOrig="380" w14:anchorId="52FAB61D">
          <v:shape id="_x0000_i1041" type="#_x0000_t75" alt="f left parenthesis x right parenthesis equals n-th root of g left parenthesis x right parenthesis end root" style="width:66.9pt;height:19.1pt" o:ole="">
            <v:imagedata r:id="rId40" o:title=""/>
          </v:shape>
          <o:OLEObject Type="Embed" ProgID="Equation.DSMT4" ShapeID="_x0000_i1041" DrawAspect="Content" ObjectID="_1782293168" r:id="rId41"/>
        </w:object>
      </w:r>
      <w:r w:rsidR="00A52E30" w:rsidRPr="00322607">
        <w:rPr>
          <w:rFonts w:asciiTheme="minorHAnsi" w:hAnsiTheme="minorHAnsi"/>
          <w:color w:val="000000" w:themeColor="text1"/>
        </w:rPr>
        <w:t xml:space="preserve"> is a </w:t>
      </w:r>
      <w:r w:rsidR="00A52E30" w:rsidRPr="00322607">
        <w:rPr>
          <w:rFonts w:asciiTheme="minorHAnsi" w:hAnsiTheme="minorHAnsi"/>
          <w:b/>
          <w:color w:val="000000" w:themeColor="text1"/>
        </w:rPr>
        <w:t>root function</w:t>
      </w:r>
      <w:r w:rsidR="001B0E85" w:rsidRPr="00322607">
        <w:rPr>
          <w:rFonts w:asciiTheme="minorHAnsi" w:hAnsiTheme="minorHAnsi"/>
          <w:color w:val="000000" w:themeColor="text1"/>
        </w:rPr>
        <w:t xml:space="preserve"> </w:t>
      </w:r>
      <w:r w:rsidR="00A52E30" w:rsidRPr="00322607">
        <w:rPr>
          <w:rFonts w:asciiTheme="minorHAnsi" w:hAnsiTheme="minorHAnsi"/>
          <w:color w:val="000000" w:themeColor="text1"/>
        </w:rPr>
        <w:t xml:space="preserve">where </w:t>
      </w:r>
      <w:r w:rsidR="00E33FF0" w:rsidRPr="00FF4B13">
        <w:rPr>
          <w:rFonts w:asciiTheme="majorBidi" w:hAnsiTheme="majorBidi" w:cstheme="majorBidi"/>
          <w:i/>
          <w:color w:val="000000" w:themeColor="text1"/>
        </w:rPr>
        <w:t>n</w:t>
      </w:r>
      <w:r w:rsidR="00A52E30" w:rsidRPr="00322607">
        <w:rPr>
          <w:rFonts w:asciiTheme="minorHAnsi" w:hAnsiTheme="minorHAnsi"/>
          <w:color w:val="000000" w:themeColor="text1"/>
        </w:rPr>
        <w:t xml:space="preserve"> is </w:t>
      </w:r>
      <w:r w:rsidR="00762CDF">
        <w:rPr>
          <w:rFonts w:asciiTheme="minorHAnsi" w:hAnsiTheme="minorHAnsi"/>
          <w:color w:val="000000" w:themeColor="text1"/>
        </w:rPr>
        <w:t xml:space="preserve">an integer such that </w:t>
      </w:r>
      <w:r w:rsidR="00762CDF" w:rsidRPr="00762CDF">
        <w:rPr>
          <w:rFonts w:asciiTheme="minorHAnsi" w:hAnsiTheme="minorHAnsi"/>
          <w:color w:val="000000" w:themeColor="text1"/>
          <w:position w:val="-6"/>
        </w:rPr>
        <w:object w:dxaOrig="560" w:dyaOrig="279" w14:anchorId="4F4BE04F">
          <v:shape id="_x0000_i1042" type="#_x0000_t75" alt="n is greater than or equal to 2" style="width:28.05pt;height:14pt" o:ole="">
            <v:imagedata r:id="rId42" o:title=""/>
          </v:shape>
          <o:OLEObject Type="Embed" ProgID="Equation.DSMT4" ShapeID="_x0000_i1042" DrawAspect="Content" ObjectID="_1782293169" r:id="rId43"/>
        </w:object>
      </w:r>
      <w:r w:rsidR="00A52E30" w:rsidRPr="00322607">
        <w:rPr>
          <w:rFonts w:asciiTheme="minorHAnsi" w:hAnsiTheme="minorHAnsi"/>
          <w:color w:val="000000" w:themeColor="text1"/>
        </w:rPr>
        <w:t>.</w:t>
      </w:r>
    </w:p>
    <w:p w14:paraId="58F18EEA" w14:textId="77777777" w:rsidR="00A52E30" w:rsidRPr="00322607" w:rsidRDefault="00A52E30" w:rsidP="009F61D7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If </w:t>
      </w:r>
      <w:r w:rsidR="00E33FF0" w:rsidRPr="00FF4B13">
        <w:rPr>
          <w:rFonts w:asciiTheme="majorBidi" w:hAnsiTheme="majorBidi" w:cstheme="majorBid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is </w:t>
      </w:r>
      <w:r w:rsidRPr="00322607">
        <w:rPr>
          <w:rFonts w:asciiTheme="minorHAnsi" w:hAnsiTheme="minorHAnsi"/>
          <w:i/>
          <w:color w:val="000000" w:themeColor="text1"/>
        </w:rPr>
        <w:t>even</w:t>
      </w:r>
      <w:r w:rsidRPr="00322607">
        <w:rPr>
          <w:rFonts w:asciiTheme="minorHAnsi" w:hAnsiTheme="minorHAnsi"/>
          <w:color w:val="000000" w:themeColor="text1"/>
        </w:rPr>
        <w:t xml:space="preserve">, the domain is the solution to the inequality </w:t>
      </w:r>
      <w:r w:rsidR="00E33FF0" w:rsidRPr="00322607">
        <w:rPr>
          <w:rFonts w:asciiTheme="minorHAnsi" w:hAnsiTheme="minorHAnsi"/>
          <w:color w:val="000000" w:themeColor="text1"/>
          <w:position w:val="-10"/>
        </w:rPr>
        <w:object w:dxaOrig="859" w:dyaOrig="320" w14:anchorId="77294E20">
          <v:shape id="_x0000_i1043" type="#_x0000_t75" alt="g left parenthesis x right parenthesis is greater than or equal to 0" style="width:42.7pt;height:15.3pt" o:ole="">
            <v:imagedata r:id="rId44" o:title=""/>
          </v:shape>
          <o:OLEObject Type="Embed" ProgID="Equation.DSMT4" ShapeID="_x0000_i1043" DrawAspect="Content" ObjectID="_1782293170" r:id="rId45"/>
        </w:object>
      </w:r>
      <w:r w:rsidRPr="00322607">
        <w:rPr>
          <w:rFonts w:asciiTheme="minorHAnsi" w:hAnsiTheme="minorHAnsi"/>
          <w:color w:val="000000" w:themeColor="text1"/>
        </w:rPr>
        <w:t>.</w:t>
      </w:r>
    </w:p>
    <w:p w14:paraId="46047FA6" w14:textId="77777777" w:rsidR="009F61D7" w:rsidRPr="00322607" w:rsidRDefault="00A52E30" w:rsidP="009F61D7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If </w:t>
      </w:r>
      <w:r w:rsidR="00E33FF0" w:rsidRPr="00FF4B13">
        <w:rPr>
          <w:rFonts w:asciiTheme="majorBidi" w:hAnsiTheme="majorBidi" w:cstheme="majorBidi"/>
          <w:i/>
          <w:color w:val="000000" w:themeColor="text1"/>
        </w:rPr>
        <w:t>n</w:t>
      </w:r>
      <w:r w:rsidR="00E33FF0">
        <w:rPr>
          <w:rFonts w:asciiTheme="minorHAnsi" w:hAnsiTheme="minorHAnsi"/>
          <w:color w:val="000000" w:themeColor="text1"/>
        </w:rPr>
        <w:t xml:space="preserve"> </w:t>
      </w:r>
      <w:r w:rsidRPr="00E33FF0">
        <w:rPr>
          <w:rFonts w:asciiTheme="minorHAnsi" w:hAnsiTheme="minorHAnsi"/>
          <w:color w:val="000000" w:themeColor="text1"/>
        </w:rPr>
        <w:t>is</w:t>
      </w:r>
      <w:r w:rsidRPr="00322607"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i/>
          <w:color w:val="000000" w:themeColor="text1"/>
        </w:rPr>
        <w:t>odd</w:t>
      </w:r>
      <w:r w:rsidRPr="00322607">
        <w:rPr>
          <w:rFonts w:asciiTheme="minorHAnsi" w:hAnsiTheme="minorHAnsi"/>
          <w:color w:val="000000" w:themeColor="text1"/>
        </w:rPr>
        <w:t xml:space="preserve">, the domain is the set of all real numbers for which </w:t>
      </w:r>
      <w:r w:rsidR="00E33FF0" w:rsidRPr="00322607">
        <w:rPr>
          <w:rFonts w:asciiTheme="minorHAnsi" w:hAnsiTheme="minorHAnsi"/>
          <w:color w:val="000000" w:themeColor="text1"/>
          <w:position w:val="-10"/>
        </w:rPr>
        <w:object w:dxaOrig="520" w:dyaOrig="320" w14:anchorId="06A71F6F">
          <v:shape id="_x0000_i1044" type="#_x0000_t75" alt="g left parenthesis x right parenthesis" style="width:26.75pt;height:15.3pt" o:ole="">
            <v:imagedata r:id="rId46" o:title=""/>
          </v:shape>
          <o:OLEObject Type="Embed" ProgID="Equation.DSMT4" ShapeID="_x0000_i1044" DrawAspect="Content" ObjectID="_1782293171" r:id="rId47"/>
        </w:object>
      </w:r>
      <w:r w:rsidRPr="00322607">
        <w:rPr>
          <w:rFonts w:asciiTheme="minorHAnsi" w:hAnsiTheme="minorHAnsi"/>
          <w:color w:val="000000" w:themeColor="text1"/>
        </w:rPr>
        <w:t xml:space="preserve"> is defined.</w:t>
      </w:r>
      <w:r w:rsidR="009F61D7" w:rsidRPr="00322607">
        <w:rPr>
          <w:rFonts w:asciiTheme="minorHAnsi" w:hAnsiTheme="minorHAnsi"/>
          <w:color w:val="000000" w:themeColor="text1"/>
        </w:rPr>
        <w:t xml:space="preserve"> </w:t>
      </w:r>
    </w:p>
    <w:p w14:paraId="35A1D893" w14:textId="137D60DF" w:rsidR="00543FE5" w:rsidRPr="00322607" w:rsidRDefault="00543FE5" w:rsidP="00A52E30">
      <w:pPr>
        <w:rPr>
          <w:rFonts w:asciiTheme="minorHAnsi" w:hAnsiTheme="minorHAnsi"/>
          <w:b/>
          <w:color w:val="000000" w:themeColor="text1"/>
        </w:rPr>
      </w:pPr>
    </w:p>
    <w:sectPr w:rsidR="00543FE5" w:rsidRPr="00322607" w:rsidSect="00FD3546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188A" w14:textId="77777777" w:rsidR="00057846" w:rsidRDefault="00057846" w:rsidP="002C0D7C">
      <w:r>
        <w:separator/>
      </w:r>
    </w:p>
  </w:endnote>
  <w:endnote w:type="continuationSeparator" w:id="0">
    <w:p w14:paraId="679E6066" w14:textId="77777777" w:rsidR="00057846" w:rsidRDefault="00057846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3306" w14:textId="77777777" w:rsidR="00057846" w:rsidRDefault="00057846" w:rsidP="002C0D7C">
      <w:r>
        <w:separator/>
      </w:r>
    </w:p>
  </w:footnote>
  <w:footnote w:type="continuationSeparator" w:id="0">
    <w:p w14:paraId="293A511C" w14:textId="77777777" w:rsidR="00057846" w:rsidRDefault="00057846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pt;height:15.3pt" o:bullet="t">
        <v:imagedata r:id="rId1" o:title="hand2"/>
      </v:shape>
    </w:pict>
  </w:numPicBullet>
  <w:abstractNum w:abstractNumId="0" w15:restartNumberingAfterBreak="0">
    <w:nsid w:val="074B059A"/>
    <w:multiLevelType w:val="hybridMultilevel"/>
    <w:tmpl w:val="2D1C107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942"/>
    <w:multiLevelType w:val="hybridMultilevel"/>
    <w:tmpl w:val="E4B80FD8"/>
    <w:lvl w:ilvl="0" w:tplc="10CEF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8C03E3"/>
    <w:multiLevelType w:val="hybridMultilevel"/>
    <w:tmpl w:val="DE28261A"/>
    <w:lvl w:ilvl="0" w:tplc="82208E6A">
      <w:start w:val="1"/>
      <w:numFmt w:val="lowerLetter"/>
      <w:lvlText w:val="%1)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607564"/>
    <w:multiLevelType w:val="hybridMultilevel"/>
    <w:tmpl w:val="F4D2E4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0715"/>
    <w:multiLevelType w:val="hybridMultilevel"/>
    <w:tmpl w:val="43A8FE3C"/>
    <w:lvl w:ilvl="0" w:tplc="7BA616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7E857EC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22637364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888"/>
    <w:multiLevelType w:val="hybridMultilevel"/>
    <w:tmpl w:val="18863D36"/>
    <w:lvl w:ilvl="0" w:tplc="2640CC5A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657B7"/>
    <w:multiLevelType w:val="hybridMultilevel"/>
    <w:tmpl w:val="13F60A46"/>
    <w:lvl w:ilvl="0" w:tplc="2BFA896A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252D62"/>
    <w:multiLevelType w:val="hybridMultilevel"/>
    <w:tmpl w:val="FAA65F58"/>
    <w:lvl w:ilvl="0" w:tplc="28CEC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815BE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546C4"/>
    <w:multiLevelType w:val="hybridMultilevel"/>
    <w:tmpl w:val="34F292D2"/>
    <w:lvl w:ilvl="0" w:tplc="EA927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0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C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6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2C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C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0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0A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716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7604D"/>
    <w:multiLevelType w:val="hybridMultilevel"/>
    <w:tmpl w:val="D6169D40"/>
    <w:lvl w:ilvl="0" w:tplc="3482E9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9B0996"/>
    <w:multiLevelType w:val="hybridMultilevel"/>
    <w:tmpl w:val="C1706A88"/>
    <w:lvl w:ilvl="0" w:tplc="3990D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6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6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2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0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F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65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164F47"/>
    <w:multiLevelType w:val="multilevel"/>
    <w:tmpl w:val="4C82AC7C"/>
    <w:lvl w:ilvl="0">
      <w:start w:val="37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40"/>
      <w:numFmt w:val="decimal"/>
      <w:lvlText w:val="%1-%2."/>
      <w:lvlJc w:val="left"/>
      <w:pPr>
        <w:tabs>
          <w:tab w:val="num" w:pos="840"/>
        </w:tabs>
        <w:ind w:left="840" w:hanging="75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31566327"/>
    <w:multiLevelType w:val="hybridMultilevel"/>
    <w:tmpl w:val="0422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838D2"/>
    <w:multiLevelType w:val="hybridMultilevel"/>
    <w:tmpl w:val="CF322816"/>
    <w:lvl w:ilvl="0" w:tplc="FA063E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0B4FB4"/>
    <w:multiLevelType w:val="hybridMultilevel"/>
    <w:tmpl w:val="238888B8"/>
    <w:lvl w:ilvl="0" w:tplc="2A9CE8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477CCB"/>
    <w:multiLevelType w:val="hybridMultilevel"/>
    <w:tmpl w:val="09988938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46E00"/>
    <w:multiLevelType w:val="hybridMultilevel"/>
    <w:tmpl w:val="E95E40F2"/>
    <w:lvl w:ilvl="0" w:tplc="0396F0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44366"/>
    <w:multiLevelType w:val="hybridMultilevel"/>
    <w:tmpl w:val="1DE2C9A2"/>
    <w:lvl w:ilvl="0" w:tplc="0024AA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2554AB"/>
    <w:multiLevelType w:val="hybridMultilevel"/>
    <w:tmpl w:val="EECCCEA8"/>
    <w:lvl w:ilvl="0" w:tplc="86748F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ECC4741"/>
    <w:multiLevelType w:val="hybridMultilevel"/>
    <w:tmpl w:val="CFF8DFFA"/>
    <w:lvl w:ilvl="0" w:tplc="7DCC7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C17CCB"/>
    <w:multiLevelType w:val="hybridMultilevel"/>
    <w:tmpl w:val="89341036"/>
    <w:lvl w:ilvl="0" w:tplc="0532CFAC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FCE"/>
    <w:multiLevelType w:val="hybridMultilevel"/>
    <w:tmpl w:val="895881D6"/>
    <w:lvl w:ilvl="0" w:tplc="C7661B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74B39C4"/>
    <w:multiLevelType w:val="hybridMultilevel"/>
    <w:tmpl w:val="E07A5208"/>
    <w:lvl w:ilvl="0" w:tplc="84786B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C2491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7F004B9"/>
    <w:multiLevelType w:val="hybridMultilevel"/>
    <w:tmpl w:val="75AE2C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0C2107"/>
    <w:multiLevelType w:val="hybridMultilevel"/>
    <w:tmpl w:val="324604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0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517C95"/>
    <w:multiLevelType w:val="hybridMultilevel"/>
    <w:tmpl w:val="9E745FCA"/>
    <w:lvl w:ilvl="0" w:tplc="27B6BD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E9F7958"/>
    <w:multiLevelType w:val="hybridMultilevel"/>
    <w:tmpl w:val="3B8CB27C"/>
    <w:lvl w:ilvl="0" w:tplc="F508FB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0481619"/>
    <w:multiLevelType w:val="hybridMultilevel"/>
    <w:tmpl w:val="D382B392"/>
    <w:lvl w:ilvl="0" w:tplc="8EF01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07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7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C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4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4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516669E"/>
    <w:multiLevelType w:val="hybridMultilevel"/>
    <w:tmpl w:val="9A6239D4"/>
    <w:lvl w:ilvl="0" w:tplc="10502CF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7496711"/>
    <w:multiLevelType w:val="hybridMultilevel"/>
    <w:tmpl w:val="710A03E2"/>
    <w:lvl w:ilvl="0" w:tplc="BC6270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9351A25"/>
    <w:multiLevelType w:val="hybridMultilevel"/>
    <w:tmpl w:val="9CBA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BD02FD"/>
    <w:multiLevelType w:val="hybridMultilevel"/>
    <w:tmpl w:val="01AC64F0"/>
    <w:lvl w:ilvl="0" w:tplc="4DFC3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0950659"/>
    <w:multiLevelType w:val="hybridMultilevel"/>
    <w:tmpl w:val="957C2E78"/>
    <w:lvl w:ilvl="0" w:tplc="90046A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7631F0D"/>
    <w:multiLevelType w:val="hybridMultilevel"/>
    <w:tmpl w:val="06E6090C"/>
    <w:lvl w:ilvl="0" w:tplc="65E09D6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4" w15:restartNumberingAfterBreak="0">
    <w:nsid w:val="69AD683D"/>
    <w:multiLevelType w:val="hybridMultilevel"/>
    <w:tmpl w:val="1A78B974"/>
    <w:lvl w:ilvl="0" w:tplc="9E325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D5C41A6"/>
    <w:multiLevelType w:val="hybridMultilevel"/>
    <w:tmpl w:val="DDB06CDA"/>
    <w:lvl w:ilvl="0" w:tplc="EDFA4A10">
      <w:start w:val="41"/>
      <w:numFmt w:val="decimal"/>
      <w:lvlText w:val="%1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6" w15:restartNumberingAfterBreak="0">
    <w:nsid w:val="727C5BA3"/>
    <w:multiLevelType w:val="hybridMultilevel"/>
    <w:tmpl w:val="C090E5B6"/>
    <w:lvl w:ilvl="0" w:tplc="3828CC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FC2526"/>
    <w:multiLevelType w:val="hybridMultilevel"/>
    <w:tmpl w:val="97563C0C"/>
    <w:lvl w:ilvl="0" w:tplc="794A86C4">
      <w:start w:val="2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79E468CD"/>
    <w:multiLevelType w:val="hybridMultilevel"/>
    <w:tmpl w:val="B1DCF0D6"/>
    <w:lvl w:ilvl="0" w:tplc="C4708B2C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85167672">
    <w:abstractNumId w:val="4"/>
  </w:num>
  <w:num w:numId="2" w16cid:durableId="1153638453">
    <w:abstractNumId w:val="7"/>
  </w:num>
  <w:num w:numId="3" w16cid:durableId="1742752775">
    <w:abstractNumId w:val="3"/>
  </w:num>
  <w:num w:numId="4" w16cid:durableId="1096487537">
    <w:abstractNumId w:val="14"/>
  </w:num>
  <w:num w:numId="5" w16cid:durableId="1269309581">
    <w:abstractNumId w:val="28"/>
  </w:num>
  <w:num w:numId="6" w16cid:durableId="884951717">
    <w:abstractNumId w:val="24"/>
  </w:num>
  <w:num w:numId="7" w16cid:durableId="1287395384">
    <w:abstractNumId w:val="41"/>
  </w:num>
  <w:num w:numId="8" w16cid:durableId="1173034832">
    <w:abstractNumId w:val="39"/>
  </w:num>
  <w:num w:numId="9" w16cid:durableId="2110154289">
    <w:abstractNumId w:val="42"/>
  </w:num>
  <w:num w:numId="10" w16cid:durableId="1640306318">
    <w:abstractNumId w:val="22"/>
  </w:num>
  <w:num w:numId="11" w16cid:durableId="1191794217">
    <w:abstractNumId w:val="17"/>
  </w:num>
  <w:num w:numId="12" w16cid:durableId="1458571400">
    <w:abstractNumId w:val="37"/>
  </w:num>
  <w:num w:numId="13" w16cid:durableId="737287144">
    <w:abstractNumId w:val="13"/>
  </w:num>
  <w:num w:numId="14" w16cid:durableId="1180462350">
    <w:abstractNumId w:val="5"/>
  </w:num>
  <w:num w:numId="15" w16cid:durableId="107048221">
    <w:abstractNumId w:val="38"/>
  </w:num>
  <w:num w:numId="16" w16cid:durableId="2119905033">
    <w:abstractNumId w:val="9"/>
  </w:num>
  <w:num w:numId="17" w16cid:durableId="1659535276">
    <w:abstractNumId w:val="36"/>
  </w:num>
  <w:num w:numId="18" w16cid:durableId="1061639587">
    <w:abstractNumId w:val="31"/>
  </w:num>
  <w:num w:numId="19" w16cid:durableId="552040877">
    <w:abstractNumId w:val="46"/>
  </w:num>
  <w:num w:numId="20" w16cid:durableId="697466710">
    <w:abstractNumId w:val="2"/>
  </w:num>
  <w:num w:numId="21" w16cid:durableId="174150205">
    <w:abstractNumId w:val="21"/>
  </w:num>
  <w:num w:numId="22" w16cid:durableId="1446920133">
    <w:abstractNumId w:val="35"/>
  </w:num>
  <w:num w:numId="23" w16cid:durableId="929509227">
    <w:abstractNumId w:val="44"/>
  </w:num>
  <w:num w:numId="24" w16cid:durableId="1971550674">
    <w:abstractNumId w:val="0"/>
  </w:num>
  <w:num w:numId="25" w16cid:durableId="55593688">
    <w:abstractNumId w:val="10"/>
  </w:num>
  <w:num w:numId="26" w16cid:durableId="1701930414">
    <w:abstractNumId w:val="29"/>
  </w:num>
  <w:num w:numId="27" w16cid:durableId="1059748898">
    <w:abstractNumId w:val="34"/>
  </w:num>
  <w:num w:numId="28" w16cid:durableId="1458378543">
    <w:abstractNumId w:val="33"/>
  </w:num>
  <w:num w:numId="29" w16cid:durableId="2100372895">
    <w:abstractNumId w:val="32"/>
  </w:num>
  <w:num w:numId="30" w16cid:durableId="471099906">
    <w:abstractNumId w:val="47"/>
  </w:num>
  <w:num w:numId="31" w16cid:durableId="886141235">
    <w:abstractNumId w:val="25"/>
  </w:num>
  <w:num w:numId="32" w16cid:durableId="1830367019">
    <w:abstractNumId w:val="30"/>
  </w:num>
  <w:num w:numId="33" w16cid:durableId="1717074534">
    <w:abstractNumId w:val="20"/>
  </w:num>
  <w:num w:numId="34" w16cid:durableId="299577934">
    <w:abstractNumId w:val="27"/>
  </w:num>
  <w:num w:numId="35" w16cid:durableId="2123961268">
    <w:abstractNumId w:val="16"/>
  </w:num>
  <w:num w:numId="36" w16cid:durableId="689258448">
    <w:abstractNumId w:val="6"/>
  </w:num>
  <w:num w:numId="37" w16cid:durableId="1973053767">
    <w:abstractNumId w:val="43"/>
  </w:num>
  <w:num w:numId="38" w16cid:durableId="842745533">
    <w:abstractNumId w:val="26"/>
  </w:num>
  <w:num w:numId="39" w16cid:durableId="588389799">
    <w:abstractNumId w:val="18"/>
  </w:num>
  <w:num w:numId="40" w16cid:durableId="1273635883">
    <w:abstractNumId w:val="19"/>
  </w:num>
  <w:num w:numId="41" w16cid:durableId="722561632">
    <w:abstractNumId w:val="40"/>
  </w:num>
  <w:num w:numId="42" w16cid:durableId="1349990087">
    <w:abstractNumId w:val="1"/>
  </w:num>
  <w:num w:numId="43" w16cid:durableId="1114445983">
    <w:abstractNumId w:val="15"/>
  </w:num>
  <w:num w:numId="44" w16cid:durableId="852690291">
    <w:abstractNumId w:val="45"/>
  </w:num>
  <w:num w:numId="45" w16cid:durableId="912666630">
    <w:abstractNumId w:val="23"/>
  </w:num>
  <w:num w:numId="46" w16cid:durableId="2110075132">
    <w:abstractNumId w:val="48"/>
  </w:num>
  <w:num w:numId="47" w16cid:durableId="2089620080">
    <w:abstractNumId w:val="8"/>
  </w:num>
  <w:num w:numId="48" w16cid:durableId="346493115">
    <w:abstractNumId w:val="12"/>
  </w:num>
  <w:num w:numId="49" w16cid:durableId="1518618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2D47"/>
    <w:rsid w:val="000130DE"/>
    <w:rsid w:val="0001584D"/>
    <w:rsid w:val="000169E8"/>
    <w:rsid w:val="00024EB9"/>
    <w:rsid w:val="00025FB6"/>
    <w:rsid w:val="00037DDA"/>
    <w:rsid w:val="00040403"/>
    <w:rsid w:val="00045C26"/>
    <w:rsid w:val="00047B29"/>
    <w:rsid w:val="00057846"/>
    <w:rsid w:val="00066193"/>
    <w:rsid w:val="00074204"/>
    <w:rsid w:val="0009257B"/>
    <w:rsid w:val="00093A47"/>
    <w:rsid w:val="000A10AF"/>
    <w:rsid w:val="000A558B"/>
    <w:rsid w:val="000A7B61"/>
    <w:rsid w:val="000B5011"/>
    <w:rsid w:val="000C3B95"/>
    <w:rsid w:val="000C4691"/>
    <w:rsid w:val="000C64F9"/>
    <w:rsid w:val="000D09CC"/>
    <w:rsid w:val="000F18AB"/>
    <w:rsid w:val="000F18C6"/>
    <w:rsid w:val="00102681"/>
    <w:rsid w:val="00105EB5"/>
    <w:rsid w:val="00106517"/>
    <w:rsid w:val="00124E16"/>
    <w:rsid w:val="0013270B"/>
    <w:rsid w:val="00136C20"/>
    <w:rsid w:val="00142AC8"/>
    <w:rsid w:val="0014431B"/>
    <w:rsid w:val="00153B2E"/>
    <w:rsid w:val="0015684B"/>
    <w:rsid w:val="00160D08"/>
    <w:rsid w:val="001636BA"/>
    <w:rsid w:val="00163E83"/>
    <w:rsid w:val="0018282B"/>
    <w:rsid w:val="0018477E"/>
    <w:rsid w:val="00185A8C"/>
    <w:rsid w:val="00187C7A"/>
    <w:rsid w:val="00197C12"/>
    <w:rsid w:val="001A2C21"/>
    <w:rsid w:val="001A45C3"/>
    <w:rsid w:val="001A6E67"/>
    <w:rsid w:val="001B0E85"/>
    <w:rsid w:val="001B2B84"/>
    <w:rsid w:val="001C4F3A"/>
    <w:rsid w:val="001D084E"/>
    <w:rsid w:val="001F0C00"/>
    <w:rsid w:val="001F0D88"/>
    <w:rsid w:val="001F168B"/>
    <w:rsid w:val="001F1B14"/>
    <w:rsid w:val="001F6B74"/>
    <w:rsid w:val="001F7CCB"/>
    <w:rsid w:val="00203D2F"/>
    <w:rsid w:val="00211928"/>
    <w:rsid w:val="00220883"/>
    <w:rsid w:val="00220E1E"/>
    <w:rsid w:val="0023459B"/>
    <w:rsid w:val="00234AE9"/>
    <w:rsid w:val="00240486"/>
    <w:rsid w:val="00241EC1"/>
    <w:rsid w:val="00250CD0"/>
    <w:rsid w:val="002524A0"/>
    <w:rsid w:val="00253002"/>
    <w:rsid w:val="002563AC"/>
    <w:rsid w:val="00261273"/>
    <w:rsid w:val="0026444E"/>
    <w:rsid w:val="002731BD"/>
    <w:rsid w:val="00274774"/>
    <w:rsid w:val="00274D89"/>
    <w:rsid w:val="00285972"/>
    <w:rsid w:val="0028765B"/>
    <w:rsid w:val="0029066A"/>
    <w:rsid w:val="002908DB"/>
    <w:rsid w:val="002950C1"/>
    <w:rsid w:val="002A0196"/>
    <w:rsid w:val="002A0472"/>
    <w:rsid w:val="002A6861"/>
    <w:rsid w:val="002B1DA3"/>
    <w:rsid w:val="002B6E5D"/>
    <w:rsid w:val="002C090C"/>
    <w:rsid w:val="002C0D7C"/>
    <w:rsid w:val="002C3791"/>
    <w:rsid w:val="002C57ED"/>
    <w:rsid w:val="002C7491"/>
    <w:rsid w:val="002D4F30"/>
    <w:rsid w:val="002D5DF0"/>
    <w:rsid w:val="002F723E"/>
    <w:rsid w:val="00303117"/>
    <w:rsid w:val="00310CEF"/>
    <w:rsid w:val="00313E7A"/>
    <w:rsid w:val="00322607"/>
    <w:rsid w:val="00340098"/>
    <w:rsid w:val="00355BD7"/>
    <w:rsid w:val="00364DAE"/>
    <w:rsid w:val="00365036"/>
    <w:rsid w:val="00380001"/>
    <w:rsid w:val="00395992"/>
    <w:rsid w:val="00397AB1"/>
    <w:rsid w:val="003B7215"/>
    <w:rsid w:val="003C6B71"/>
    <w:rsid w:val="003D1963"/>
    <w:rsid w:val="003D2F5C"/>
    <w:rsid w:val="003E4C73"/>
    <w:rsid w:val="003E65DD"/>
    <w:rsid w:val="003E719D"/>
    <w:rsid w:val="003F480D"/>
    <w:rsid w:val="003F5DE2"/>
    <w:rsid w:val="0040535A"/>
    <w:rsid w:val="0043004D"/>
    <w:rsid w:val="00435CD8"/>
    <w:rsid w:val="00442F1A"/>
    <w:rsid w:val="00446685"/>
    <w:rsid w:val="00452EF7"/>
    <w:rsid w:val="00457595"/>
    <w:rsid w:val="00460017"/>
    <w:rsid w:val="00461156"/>
    <w:rsid w:val="004614A6"/>
    <w:rsid w:val="00461D9F"/>
    <w:rsid w:val="00471282"/>
    <w:rsid w:val="0049760E"/>
    <w:rsid w:val="004A0E7F"/>
    <w:rsid w:val="004A25CE"/>
    <w:rsid w:val="004C21CE"/>
    <w:rsid w:val="004D26F1"/>
    <w:rsid w:val="004D2928"/>
    <w:rsid w:val="004D60CA"/>
    <w:rsid w:val="004E5047"/>
    <w:rsid w:val="004E58DC"/>
    <w:rsid w:val="004F39D2"/>
    <w:rsid w:val="0050101C"/>
    <w:rsid w:val="00501F06"/>
    <w:rsid w:val="00503E02"/>
    <w:rsid w:val="00507A29"/>
    <w:rsid w:val="005117DB"/>
    <w:rsid w:val="00511911"/>
    <w:rsid w:val="0051696A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3FE5"/>
    <w:rsid w:val="0054549A"/>
    <w:rsid w:val="005477F5"/>
    <w:rsid w:val="00552D70"/>
    <w:rsid w:val="005602B1"/>
    <w:rsid w:val="00561C2B"/>
    <w:rsid w:val="00567D0D"/>
    <w:rsid w:val="00573118"/>
    <w:rsid w:val="00582CBB"/>
    <w:rsid w:val="005A58E0"/>
    <w:rsid w:val="005A7FD9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3843"/>
    <w:rsid w:val="005F43F6"/>
    <w:rsid w:val="00606D1D"/>
    <w:rsid w:val="00617674"/>
    <w:rsid w:val="00622002"/>
    <w:rsid w:val="00624542"/>
    <w:rsid w:val="00624868"/>
    <w:rsid w:val="00633BCA"/>
    <w:rsid w:val="006431F3"/>
    <w:rsid w:val="0064761E"/>
    <w:rsid w:val="00652231"/>
    <w:rsid w:val="00652C96"/>
    <w:rsid w:val="00662BFE"/>
    <w:rsid w:val="00680D0E"/>
    <w:rsid w:val="006816E3"/>
    <w:rsid w:val="0068262B"/>
    <w:rsid w:val="00685C64"/>
    <w:rsid w:val="006A4CD8"/>
    <w:rsid w:val="006A663B"/>
    <w:rsid w:val="006A7278"/>
    <w:rsid w:val="006B45AE"/>
    <w:rsid w:val="006C3672"/>
    <w:rsid w:val="006C3BB6"/>
    <w:rsid w:val="006C5DB5"/>
    <w:rsid w:val="006D68D2"/>
    <w:rsid w:val="006D6944"/>
    <w:rsid w:val="006D7A1D"/>
    <w:rsid w:val="006E7BC2"/>
    <w:rsid w:val="006F4322"/>
    <w:rsid w:val="00703C93"/>
    <w:rsid w:val="0071478D"/>
    <w:rsid w:val="007208C6"/>
    <w:rsid w:val="00725C2F"/>
    <w:rsid w:val="00727B8E"/>
    <w:rsid w:val="00730AE4"/>
    <w:rsid w:val="007324F4"/>
    <w:rsid w:val="00732EE7"/>
    <w:rsid w:val="007364BA"/>
    <w:rsid w:val="0074191D"/>
    <w:rsid w:val="0074432C"/>
    <w:rsid w:val="007443EC"/>
    <w:rsid w:val="00757871"/>
    <w:rsid w:val="00760980"/>
    <w:rsid w:val="00762907"/>
    <w:rsid w:val="00762CDF"/>
    <w:rsid w:val="007659F4"/>
    <w:rsid w:val="00780F35"/>
    <w:rsid w:val="007838A9"/>
    <w:rsid w:val="00784EB7"/>
    <w:rsid w:val="007906EB"/>
    <w:rsid w:val="00796EDE"/>
    <w:rsid w:val="007A27CB"/>
    <w:rsid w:val="007B1F7A"/>
    <w:rsid w:val="007B4C21"/>
    <w:rsid w:val="007B64B5"/>
    <w:rsid w:val="007B6DF0"/>
    <w:rsid w:val="007C2008"/>
    <w:rsid w:val="007C294A"/>
    <w:rsid w:val="007C56B3"/>
    <w:rsid w:val="007D3980"/>
    <w:rsid w:val="007D7F53"/>
    <w:rsid w:val="007E6332"/>
    <w:rsid w:val="008036D7"/>
    <w:rsid w:val="00806254"/>
    <w:rsid w:val="00807F6E"/>
    <w:rsid w:val="00813647"/>
    <w:rsid w:val="00815DE8"/>
    <w:rsid w:val="00817EEF"/>
    <w:rsid w:val="00822EF9"/>
    <w:rsid w:val="00861678"/>
    <w:rsid w:val="00867725"/>
    <w:rsid w:val="00870D93"/>
    <w:rsid w:val="00871C3A"/>
    <w:rsid w:val="008748FD"/>
    <w:rsid w:val="008760CA"/>
    <w:rsid w:val="008774A3"/>
    <w:rsid w:val="008869D0"/>
    <w:rsid w:val="00891DD9"/>
    <w:rsid w:val="008A283D"/>
    <w:rsid w:val="008A7719"/>
    <w:rsid w:val="008A7FFC"/>
    <w:rsid w:val="008B0AAF"/>
    <w:rsid w:val="008B10EE"/>
    <w:rsid w:val="008B1ED2"/>
    <w:rsid w:val="008B66B0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2478D"/>
    <w:rsid w:val="00926901"/>
    <w:rsid w:val="009271A5"/>
    <w:rsid w:val="00930C78"/>
    <w:rsid w:val="00941BF1"/>
    <w:rsid w:val="00941C6B"/>
    <w:rsid w:val="0094246C"/>
    <w:rsid w:val="00944DE0"/>
    <w:rsid w:val="00953F8A"/>
    <w:rsid w:val="0095568B"/>
    <w:rsid w:val="00956C5F"/>
    <w:rsid w:val="00957067"/>
    <w:rsid w:val="00960734"/>
    <w:rsid w:val="00965E9E"/>
    <w:rsid w:val="00970A94"/>
    <w:rsid w:val="00972CA7"/>
    <w:rsid w:val="00981793"/>
    <w:rsid w:val="00990DEF"/>
    <w:rsid w:val="00992DCE"/>
    <w:rsid w:val="009A43A8"/>
    <w:rsid w:val="009A62A3"/>
    <w:rsid w:val="009B15E3"/>
    <w:rsid w:val="009B4517"/>
    <w:rsid w:val="009C318A"/>
    <w:rsid w:val="009C6169"/>
    <w:rsid w:val="009D64CE"/>
    <w:rsid w:val="009D6EE6"/>
    <w:rsid w:val="009F563D"/>
    <w:rsid w:val="009F61D7"/>
    <w:rsid w:val="00A018DC"/>
    <w:rsid w:val="00A03F2A"/>
    <w:rsid w:val="00A21FF1"/>
    <w:rsid w:val="00A23574"/>
    <w:rsid w:val="00A24F20"/>
    <w:rsid w:val="00A2603C"/>
    <w:rsid w:val="00A41496"/>
    <w:rsid w:val="00A42B45"/>
    <w:rsid w:val="00A45786"/>
    <w:rsid w:val="00A52E30"/>
    <w:rsid w:val="00A54308"/>
    <w:rsid w:val="00A6113F"/>
    <w:rsid w:val="00A62853"/>
    <w:rsid w:val="00A63845"/>
    <w:rsid w:val="00A660BB"/>
    <w:rsid w:val="00A665D0"/>
    <w:rsid w:val="00A732F3"/>
    <w:rsid w:val="00A8603C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31C3"/>
    <w:rsid w:val="00AE6CAB"/>
    <w:rsid w:val="00AF5961"/>
    <w:rsid w:val="00AF5F5F"/>
    <w:rsid w:val="00B010C7"/>
    <w:rsid w:val="00B020B6"/>
    <w:rsid w:val="00B057D7"/>
    <w:rsid w:val="00B06C69"/>
    <w:rsid w:val="00B10447"/>
    <w:rsid w:val="00B1068B"/>
    <w:rsid w:val="00B22732"/>
    <w:rsid w:val="00B566AD"/>
    <w:rsid w:val="00B621C0"/>
    <w:rsid w:val="00B80415"/>
    <w:rsid w:val="00B81E3F"/>
    <w:rsid w:val="00B936F1"/>
    <w:rsid w:val="00B94E94"/>
    <w:rsid w:val="00BA0700"/>
    <w:rsid w:val="00BA43BB"/>
    <w:rsid w:val="00BA59EF"/>
    <w:rsid w:val="00BB13FD"/>
    <w:rsid w:val="00BB66B9"/>
    <w:rsid w:val="00BC1274"/>
    <w:rsid w:val="00BD1062"/>
    <w:rsid w:val="00BD190E"/>
    <w:rsid w:val="00BD2EAC"/>
    <w:rsid w:val="00BD5D59"/>
    <w:rsid w:val="00BD65F0"/>
    <w:rsid w:val="00BD679B"/>
    <w:rsid w:val="00BE39CD"/>
    <w:rsid w:val="00BE54F1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40F42"/>
    <w:rsid w:val="00C41E21"/>
    <w:rsid w:val="00C420A9"/>
    <w:rsid w:val="00C422AA"/>
    <w:rsid w:val="00C43D24"/>
    <w:rsid w:val="00C4597C"/>
    <w:rsid w:val="00C45D73"/>
    <w:rsid w:val="00C47AC2"/>
    <w:rsid w:val="00C54227"/>
    <w:rsid w:val="00C5530E"/>
    <w:rsid w:val="00C5785D"/>
    <w:rsid w:val="00C63719"/>
    <w:rsid w:val="00C67E8B"/>
    <w:rsid w:val="00C70173"/>
    <w:rsid w:val="00C766A0"/>
    <w:rsid w:val="00C81B56"/>
    <w:rsid w:val="00C951E5"/>
    <w:rsid w:val="00C97D15"/>
    <w:rsid w:val="00CA1C25"/>
    <w:rsid w:val="00CA2070"/>
    <w:rsid w:val="00CA690B"/>
    <w:rsid w:val="00CB50EC"/>
    <w:rsid w:val="00CB7066"/>
    <w:rsid w:val="00CC1445"/>
    <w:rsid w:val="00CD0F25"/>
    <w:rsid w:val="00CE3DF8"/>
    <w:rsid w:val="00CF39C2"/>
    <w:rsid w:val="00CF440B"/>
    <w:rsid w:val="00CF4804"/>
    <w:rsid w:val="00D12A1D"/>
    <w:rsid w:val="00D14E28"/>
    <w:rsid w:val="00D1541D"/>
    <w:rsid w:val="00D2039B"/>
    <w:rsid w:val="00D22D00"/>
    <w:rsid w:val="00D2618E"/>
    <w:rsid w:val="00D31389"/>
    <w:rsid w:val="00D37F4D"/>
    <w:rsid w:val="00D37F55"/>
    <w:rsid w:val="00D51C4E"/>
    <w:rsid w:val="00D56562"/>
    <w:rsid w:val="00D61FF5"/>
    <w:rsid w:val="00D7179F"/>
    <w:rsid w:val="00D71AB7"/>
    <w:rsid w:val="00D75AF0"/>
    <w:rsid w:val="00D90F84"/>
    <w:rsid w:val="00D91591"/>
    <w:rsid w:val="00D91A54"/>
    <w:rsid w:val="00D93901"/>
    <w:rsid w:val="00DA02C7"/>
    <w:rsid w:val="00DA3FB9"/>
    <w:rsid w:val="00DA46C6"/>
    <w:rsid w:val="00DA5366"/>
    <w:rsid w:val="00DD1F92"/>
    <w:rsid w:val="00DD7B47"/>
    <w:rsid w:val="00DE0676"/>
    <w:rsid w:val="00DE4DF5"/>
    <w:rsid w:val="00DF23C7"/>
    <w:rsid w:val="00DF49E0"/>
    <w:rsid w:val="00DF7554"/>
    <w:rsid w:val="00E1199C"/>
    <w:rsid w:val="00E1403C"/>
    <w:rsid w:val="00E146F0"/>
    <w:rsid w:val="00E22845"/>
    <w:rsid w:val="00E30AEB"/>
    <w:rsid w:val="00E33FF0"/>
    <w:rsid w:val="00E35435"/>
    <w:rsid w:val="00E36C01"/>
    <w:rsid w:val="00E36C05"/>
    <w:rsid w:val="00E379A8"/>
    <w:rsid w:val="00E45DD1"/>
    <w:rsid w:val="00E50E0C"/>
    <w:rsid w:val="00E51C0C"/>
    <w:rsid w:val="00E57636"/>
    <w:rsid w:val="00E618F8"/>
    <w:rsid w:val="00E62A63"/>
    <w:rsid w:val="00E651C6"/>
    <w:rsid w:val="00E91E82"/>
    <w:rsid w:val="00E94D87"/>
    <w:rsid w:val="00EA5CF8"/>
    <w:rsid w:val="00EB3924"/>
    <w:rsid w:val="00EB4D31"/>
    <w:rsid w:val="00EC5F97"/>
    <w:rsid w:val="00EE0AA4"/>
    <w:rsid w:val="00EF79E2"/>
    <w:rsid w:val="00F0030E"/>
    <w:rsid w:val="00F11E0E"/>
    <w:rsid w:val="00F121FE"/>
    <w:rsid w:val="00F13A94"/>
    <w:rsid w:val="00F179FA"/>
    <w:rsid w:val="00F26F25"/>
    <w:rsid w:val="00F31E0E"/>
    <w:rsid w:val="00F3779E"/>
    <w:rsid w:val="00F42A07"/>
    <w:rsid w:val="00F4601E"/>
    <w:rsid w:val="00F542FC"/>
    <w:rsid w:val="00F56DB7"/>
    <w:rsid w:val="00F63E7C"/>
    <w:rsid w:val="00F75A63"/>
    <w:rsid w:val="00F76E19"/>
    <w:rsid w:val="00F821C6"/>
    <w:rsid w:val="00F85A6D"/>
    <w:rsid w:val="00F94FFB"/>
    <w:rsid w:val="00F964E6"/>
    <w:rsid w:val="00FA0961"/>
    <w:rsid w:val="00FA1265"/>
    <w:rsid w:val="00FA4842"/>
    <w:rsid w:val="00FA4ABC"/>
    <w:rsid w:val="00FC32A1"/>
    <w:rsid w:val="00FD2E21"/>
    <w:rsid w:val="00FD3546"/>
    <w:rsid w:val="00FD5A27"/>
    <w:rsid w:val="00FE480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393AC66A"/>
  <w15:chartTrackingRefBased/>
  <w15:docId w15:val="{DEE80916-AB37-4A23-B343-2A19C29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607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7C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59F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22607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60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2607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F48D-75EA-4AC4-B68B-2BDCFF03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dc:description/>
  <cp:lastModifiedBy>Stephanie H Kurtz</cp:lastModifiedBy>
  <cp:revision>6</cp:revision>
  <cp:lastPrinted>2019-04-22T14:34:00Z</cp:lastPrinted>
  <dcterms:created xsi:type="dcterms:W3CDTF">2024-07-11T21:17:00Z</dcterms:created>
  <dcterms:modified xsi:type="dcterms:W3CDTF">2024-07-12T17:39:00Z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